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3BB" w:rsidRDefault="008E23BB" w:rsidP="008E23BB">
      <w:pPr>
        <w:tabs>
          <w:tab w:val="left" w:pos="851"/>
        </w:tabs>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noProof/>
          <w:sz w:val="28"/>
          <w:szCs w:val="28"/>
          <w:lang w:eastAsia="ru-RU"/>
        </w:rPr>
        <w:drawing>
          <wp:inline distT="0" distB="0" distL="0" distR="0" wp14:anchorId="27BC1F12" wp14:editId="4F09B04F">
            <wp:extent cx="466725" cy="590550"/>
            <wp:effectExtent l="0" t="0" r="9525"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590550"/>
                    </a:xfrm>
                    <a:prstGeom prst="rect">
                      <a:avLst/>
                    </a:prstGeom>
                    <a:noFill/>
                    <a:ln>
                      <a:noFill/>
                    </a:ln>
                  </pic:spPr>
                </pic:pic>
              </a:graphicData>
            </a:graphic>
          </wp:inline>
        </w:drawing>
      </w:r>
      <w:r>
        <w:rPr>
          <w:rFonts w:ascii="Times New Roman" w:eastAsia="Times New Roman" w:hAnsi="Times New Roman"/>
          <w:b/>
          <w:bCs/>
          <w:sz w:val="28"/>
          <w:szCs w:val="28"/>
          <w:lang w:eastAsia="ru-RU"/>
        </w:rPr>
        <w:t xml:space="preserve">                           </w:t>
      </w:r>
    </w:p>
    <w:p w:rsidR="008E23BB" w:rsidRDefault="008E23BB" w:rsidP="008E23BB">
      <w:pPr>
        <w:spacing w:after="200" w:line="276" w:lineRule="auto"/>
        <w:jc w:val="center"/>
        <w:rPr>
          <w:rFonts w:ascii="Times New Roman" w:eastAsia="Times New Roman" w:hAnsi="Times New Roman"/>
          <w:sz w:val="32"/>
          <w:szCs w:val="32"/>
          <w:lang w:eastAsia="ru-RU"/>
        </w:rPr>
      </w:pPr>
      <w:r>
        <w:rPr>
          <w:rFonts w:ascii="Times New Roman" w:eastAsia="Times New Roman" w:hAnsi="Times New Roman"/>
          <w:sz w:val="32"/>
          <w:szCs w:val="32"/>
          <w:lang w:eastAsia="ru-RU"/>
        </w:rPr>
        <w:t xml:space="preserve">СОВЕТ ДЕПУТАТОВ    СЕЛЬСКОГО ПОСЕЛЕНИЯ                                                                                   БОГОРОДИЦКИЙ  СЕЛЬСОВЕТ                                                                       Добринского муниципального района Липецкой области                              </w:t>
      </w:r>
    </w:p>
    <w:p w:rsidR="008E23BB" w:rsidRDefault="008E23BB" w:rsidP="008E23BB">
      <w:pPr>
        <w:spacing w:after="20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63-я сессия  </w:t>
      </w:r>
      <w:r>
        <w:rPr>
          <w:rFonts w:ascii="Times New Roman" w:eastAsia="Times New Roman" w:hAnsi="Times New Roman"/>
          <w:sz w:val="28"/>
          <w:szCs w:val="28"/>
          <w:lang w:val="en-US" w:eastAsia="ru-RU"/>
        </w:rPr>
        <w:t>VI</w:t>
      </w:r>
      <w:r>
        <w:rPr>
          <w:rFonts w:ascii="Times New Roman" w:eastAsia="Times New Roman" w:hAnsi="Times New Roman"/>
          <w:sz w:val="28"/>
          <w:szCs w:val="28"/>
          <w:lang w:eastAsia="ru-RU"/>
        </w:rPr>
        <w:t>-го созыва</w:t>
      </w:r>
    </w:p>
    <w:p w:rsidR="008E23BB" w:rsidRDefault="008E23BB" w:rsidP="008E23BB">
      <w:pPr>
        <w:keepNext/>
        <w:spacing w:before="120" w:after="0" w:line="240" w:lineRule="auto"/>
        <w:ind w:right="-94"/>
        <w:jc w:val="center"/>
        <w:outlineLvl w:val="6"/>
        <w:rPr>
          <w:rFonts w:ascii="Times New Roman" w:hAnsi="Times New Roman"/>
          <w:b/>
          <w:sz w:val="44"/>
          <w:szCs w:val="20"/>
          <w:lang w:eastAsia="ru-RU"/>
        </w:rPr>
      </w:pPr>
      <w:r>
        <w:rPr>
          <w:rFonts w:ascii="Times New Roman" w:hAnsi="Times New Roman"/>
          <w:b/>
          <w:sz w:val="44"/>
          <w:szCs w:val="20"/>
          <w:lang w:eastAsia="ru-RU"/>
        </w:rPr>
        <w:t>РЕШЕНИЕ</w:t>
      </w:r>
    </w:p>
    <w:p w:rsidR="008E23BB" w:rsidRDefault="008E23BB" w:rsidP="008E23BB">
      <w:pPr>
        <w:suppressAutoHyphens/>
        <w:spacing w:after="120" w:line="240" w:lineRule="auto"/>
        <w:jc w:val="center"/>
        <w:rPr>
          <w:rFonts w:ascii="Times New Roman" w:eastAsia="Times New Roman" w:hAnsi="Times New Roman"/>
          <w:sz w:val="28"/>
          <w:szCs w:val="28"/>
          <w:lang w:eastAsia="ar-SA"/>
        </w:rPr>
      </w:pPr>
    </w:p>
    <w:p w:rsidR="008E23BB" w:rsidRDefault="008E23BB" w:rsidP="008E23BB">
      <w:pPr>
        <w:suppressAutoHyphens/>
        <w:spacing w:after="12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23.12.2024г.                               ж.д.ст.Плавица</w:t>
      </w:r>
      <w:r>
        <w:rPr>
          <w:rFonts w:ascii="Times New Roman" w:eastAsia="Times New Roman" w:hAnsi="Times New Roman"/>
          <w:sz w:val="28"/>
          <w:szCs w:val="28"/>
          <w:lang w:eastAsia="ar-SA"/>
        </w:rPr>
        <w:tab/>
        <w:t xml:space="preserve">                             № 210 -</w:t>
      </w:r>
      <w:proofErr w:type="spellStart"/>
      <w:r>
        <w:rPr>
          <w:rFonts w:ascii="Times New Roman" w:eastAsia="Times New Roman" w:hAnsi="Times New Roman"/>
          <w:sz w:val="28"/>
          <w:szCs w:val="28"/>
          <w:lang w:eastAsia="ar-SA"/>
        </w:rPr>
        <w:t>рс</w:t>
      </w:r>
      <w:proofErr w:type="spellEnd"/>
    </w:p>
    <w:p w:rsidR="008E23BB" w:rsidRDefault="008E23BB" w:rsidP="008E23BB">
      <w:pPr>
        <w:spacing w:after="0" w:line="240" w:lineRule="auto"/>
        <w:ind w:firstLine="708"/>
        <w:jc w:val="both"/>
        <w:rPr>
          <w:rFonts w:ascii="Times New Roman" w:hAnsi="Times New Roman"/>
          <w:sz w:val="24"/>
          <w:szCs w:val="24"/>
          <w:lang w:eastAsia="ru-RU"/>
        </w:rPr>
      </w:pPr>
    </w:p>
    <w:p w:rsidR="008E23BB" w:rsidRDefault="008E23BB" w:rsidP="008E23BB">
      <w:pPr>
        <w:tabs>
          <w:tab w:val="left" w:pos="2282"/>
        </w:tabs>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О результатах  публичных слушаний « О проекте бюджета  сельского поселения Богородицкий сельсовет Добринского муниципального района Липецкой области Российской Федерации на 2025 год                                                                                                                  и на  плановый период 2026 и 2027 годов»</w:t>
      </w:r>
    </w:p>
    <w:p w:rsidR="008E23BB" w:rsidRDefault="008E23BB" w:rsidP="008E23BB">
      <w:pPr>
        <w:tabs>
          <w:tab w:val="left" w:pos="2282"/>
        </w:tabs>
        <w:spacing w:after="0" w:line="240" w:lineRule="auto"/>
        <w:rPr>
          <w:rFonts w:ascii="Times New Roman" w:eastAsia="Times New Roman" w:hAnsi="Times New Roman"/>
          <w:b/>
          <w:sz w:val="24"/>
          <w:szCs w:val="24"/>
          <w:lang w:eastAsia="ru-RU"/>
        </w:rPr>
      </w:pPr>
    </w:p>
    <w:p w:rsidR="008E23BB" w:rsidRDefault="008E23BB" w:rsidP="008E23BB">
      <w:pPr>
        <w:spacing w:after="0" w:line="240" w:lineRule="auto"/>
        <w:ind w:firstLine="46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Руководствуясь Федеральным  законом  от 06.10.2003г</w:t>
      </w:r>
      <w:r>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 xml:space="preserve">№ 131- ФЗ                                             «Об общих принципах  организации  местного самоуправления в Российской Федерации, руководствуясь Положением «О порядке организации и проведения публичных слушаниях на территории сельского поселения Богородицкий сельсовет», руководствуясь Уставом сельского поселения Богородицкий сельсовет, учитывая  решение постоянной комиссий по экономике, бюджету  и муниципальной собственности, Совет депутатов сельского поселения Богородицкий сельсовет  </w:t>
      </w:r>
    </w:p>
    <w:p w:rsidR="008E23BB" w:rsidRDefault="008E23BB" w:rsidP="008E23BB">
      <w:pPr>
        <w:spacing w:after="0" w:line="240" w:lineRule="auto"/>
        <w:ind w:firstLine="465"/>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РЕШИЛ:</w:t>
      </w:r>
    </w:p>
    <w:p w:rsidR="008E23BB" w:rsidRDefault="008E23BB" w:rsidP="008E23BB">
      <w:pPr>
        <w:tabs>
          <w:tab w:val="left" w:pos="2282"/>
        </w:tabs>
        <w:spacing w:after="0" w:line="240" w:lineRule="auto"/>
        <w:rPr>
          <w:rFonts w:ascii="Times New Roman" w:eastAsia="Times New Roman" w:hAnsi="Times New Roman"/>
          <w:b/>
          <w:sz w:val="24"/>
          <w:szCs w:val="24"/>
          <w:lang w:eastAsia="ru-RU"/>
        </w:rPr>
      </w:pPr>
    </w:p>
    <w:p w:rsidR="008E23BB" w:rsidRDefault="008E23BB" w:rsidP="008E23BB">
      <w:pPr>
        <w:tabs>
          <w:tab w:val="left" w:pos="2282"/>
        </w:tabs>
        <w:spacing w:after="0" w:line="240" w:lineRule="auto"/>
        <w:rPr>
          <w:rFonts w:ascii="Times New Roman" w:eastAsia="Times New Roman" w:hAnsi="Times New Roman"/>
          <w:b/>
          <w:sz w:val="24"/>
          <w:szCs w:val="24"/>
          <w:lang w:eastAsia="ru-RU"/>
        </w:rPr>
      </w:pP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1.Принять рекомендации публичных слушаний « О проекте  бюджета сельского поселения Богородицкий сельсовет на 2025 год и на  плановый период 2026 и 2027 годов» (прилагается).</w:t>
      </w:r>
    </w:p>
    <w:p w:rsidR="008E23BB" w:rsidRDefault="008E23BB" w:rsidP="008E23BB">
      <w:pPr>
        <w:tabs>
          <w:tab w:val="left" w:pos="2282"/>
        </w:tabs>
        <w:spacing w:after="0" w:line="240" w:lineRule="auto"/>
        <w:ind w:left="465"/>
        <w:rPr>
          <w:rFonts w:ascii="Times New Roman" w:eastAsia="Times New Roman" w:hAnsi="Times New Roman"/>
          <w:sz w:val="24"/>
          <w:szCs w:val="24"/>
          <w:lang w:eastAsia="ru-RU"/>
        </w:rPr>
      </w:pPr>
    </w:p>
    <w:p w:rsidR="008E23BB" w:rsidRDefault="008E23BB" w:rsidP="008E23BB">
      <w:pPr>
        <w:tabs>
          <w:tab w:val="left" w:pos="2282"/>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8E23BB" w:rsidRDefault="008E23BB" w:rsidP="008E23BB">
      <w:pPr>
        <w:tabs>
          <w:tab w:val="left" w:pos="2282"/>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Настоящее решение вступает в силу со дня его принятия. </w:t>
      </w:r>
    </w:p>
    <w:p w:rsidR="008E23BB" w:rsidRDefault="008E23BB" w:rsidP="008E23BB">
      <w:pPr>
        <w:tabs>
          <w:tab w:val="left" w:pos="2282"/>
        </w:tabs>
        <w:spacing w:after="0" w:line="240" w:lineRule="auto"/>
        <w:rPr>
          <w:rFonts w:ascii="Times New Roman" w:eastAsia="Times New Roman" w:hAnsi="Times New Roman"/>
          <w:sz w:val="24"/>
          <w:szCs w:val="24"/>
          <w:lang w:eastAsia="ru-RU"/>
        </w:rPr>
      </w:pPr>
    </w:p>
    <w:p w:rsidR="008E23BB" w:rsidRDefault="008E23BB" w:rsidP="008E23BB">
      <w:pPr>
        <w:tabs>
          <w:tab w:val="left" w:pos="2282"/>
        </w:tabs>
        <w:spacing w:after="0" w:line="240" w:lineRule="auto"/>
        <w:rPr>
          <w:rFonts w:ascii="Times New Roman" w:eastAsia="Times New Roman" w:hAnsi="Times New Roman"/>
          <w:sz w:val="24"/>
          <w:szCs w:val="24"/>
          <w:lang w:eastAsia="ru-RU"/>
        </w:rPr>
      </w:pPr>
    </w:p>
    <w:p w:rsidR="008E23BB" w:rsidRDefault="008E23BB" w:rsidP="008E23BB">
      <w:pPr>
        <w:tabs>
          <w:tab w:val="left" w:pos="2282"/>
        </w:tabs>
        <w:spacing w:after="0" w:line="240" w:lineRule="auto"/>
        <w:rPr>
          <w:rFonts w:ascii="Times New Roman" w:eastAsia="Times New Roman" w:hAnsi="Times New Roman"/>
          <w:sz w:val="24"/>
          <w:szCs w:val="24"/>
          <w:lang w:eastAsia="ru-RU"/>
        </w:rPr>
      </w:pPr>
    </w:p>
    <w:p w:rsidR="008E23BB" w:rsidRDefault="008E23BB" w:rsidP="008E23BB">
      <w:pPr>
        <w:tabs>
          <w:tab w:val="left" w:pos="2282"/>
        </w:tabs>
        <w:spacing w:after="0" w:line="240" w:lineRule="auto"/>
        <w:rPr>
          <w:rFonts w:ascii="Times New Roman" w:eastAsia="Times New Roman" w:hAnsi="Times New Roman"/>
          <w:sz w:val="24"/>
          <w:szCs w:val="24"/>
          <w:lang w:eastAsia="ru-RU"/>
        </w:rPr>
      </w:pPr>
    </w:p>
    <w:p w:rsidR="008E23BB" w:rsidRDefault="008E23BB" w:rsidP="008E23BB">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Председатель Совета депутатов                                                                                                                    сельского поселения  </w:t>
      </w:r>
    </w:p>
    <w:p w:rsidR="008E23BB" w:rsidRDefault="008E23BB" w:rsidP="008E23BB">
      <w:pPr>
        <w:spacing w:after="0" w:line="240" w:lineRule="auto"/>
        <w:rPr>
          <w:rFonts w:ascii="Times New Roman" w:eastAsia="Times New Roman" w:hAnsi="Times New Roman"/>
          <w:sz w:val="28"/>
          <w:szCs w:val="28"/>
          <w:lang w:eastAsia="ru-RU"/>
        </w:rPr>
      </w:pPr>
      <w:r>
        <w:rPr>
          <w:rFonts w:ascii="Times New Roman" w:eastAsia="Times New Roman" w:hAnsi="Times New Roman"/>
          <w:b/>
          <w:sz w:val="28"/>
          <w:szCs w:val="28"/>
          <w:lang w:eastAsia="ru-RU"/>
        </w:rPr>
        <w:t>Богородицкий сельсовет                                                               Н.А. Бахтин</w:t>
      </w:r>
      <w:r>
        <w:rPr>
          <w:rFonts w:ascii="Times New Roman" w:eastAsia="Times New Roman" w:hAnsi="Times New Roman"/>
          <w:b/>
          <w:sz w:val="28"/>
          <w:szCs w:val="28"/>
          <w:lang w:val="en-US" w:eastAsia="ru-RU"/>
        </w:rPr>
        <w:t>a</w:t>
      </w:r>
    </w:p>
    <w:p w:rsidR="008E23BB" w:rsidRDefault="008E23BB" w:rsidP="008E23BB">
      <w:pPr>
        <w:spacing w:after="0" w:line="240" w:lineRule="auto"/>
        <w:rPr>
          <w:rFonts w:ascii="Times New Roman" w:eastAsia="Times New Roman" w:hAnsi="Times New Roman"/>
          <w:sz w:val="28"/>
          <w:szCs w:val="28"/>
          <w:lang w:eastAsia="ru-RU"/>
        </w:rPr>
      </w:pPr>
    </w:p>
    <w:p w:rsidR="008E23BB" w:rsidRDefault="008E23BB" w:rsidP="008E23BB">
      <w:pPr>
        <w:spacing w:after="0" w:line="240" w:lineRule="auto"/>
        <w:rPr>
          <w:rFonts w:ascii="Times New Roman" w:eastAsia="Times New Roman" w:hAnsi="Times New Roman"/>
          <w:sz w:val="28"/>
          <w:szCs w:val="28"/>
          <w:lang w:eastAsia="ru-RU"/>
        </w:rPr>
      </w:pPr>
    </w:p>
    <w:p w:rsidR="008E23BB" w:rsidRDefault="008E23BB" w:rsidP="008E23BB">
      <w:pPr>
        <w:spacing w:after="0" w:line="240" w:lineRule="auto"/>
        <w:rPr>
          <w:rFonts w:ascii="Times New Roman" w:eastAsia="Times New Roman" w:hAnsi="Times New Roman"/>
          <w:sz w:val="28"/>
          <w:szCs w:val="28"/>
          <w:lang w:eastAsia="ru-RU"/>
        </w:rPr>
      </w:pPr>
    </w:p>
    <w:p w:rsidR="008E23BB" w:rsidRDefault="008E23BB" w:rsidP="008E23BB">
      <w:pPr>
        <w:spacing w:after="0" w:line="240" w:lineRule="auto"/>
        <w:ind w:firstLine="851"/>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Приняты</w:t>
      </w:r>
    </w:p>
    <w:p w:rsidR="008E23BB" w:rsidRDefault="008E23BB" w:rsidP="008E23BB">
      <w:pPr>
        <w:spacing w:after="0" w:line="240" w:lineRule="auto"/>
        <w:ind w:firstLine="851"/>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решением Совета депутатов </w:t>
      </w:r>
    </w:p>
    <w:p w:rsidR="008E23BB" w:rsidRDefault="008E23BB" w:rsidP="008E23BB">
      <w:pPr>
        <w:spacing w:after="0" w:line="240" w:lineRule="auto"/>
        <w:ind w:firstLine="851"/>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сельского поселения Богородицкий сельсовет</w:t>
      </w:r>
    </w:p>
    <w:p w:rsidR="008E23BB" w:rsidRDefault="008E23BB" w:rsidP="008E23BB">
      <w:pPr>
        <w:spacing w:after="0" w:line="240" w:lineRule="auto"/>
        <w:ind w:firstLine="851"/>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Добринского муниципального района</w:t>
      </w:r>
    </w:p>
    <w:p w:rsidR="008E23BB" w:rsidRDefault="008E23BB" w:rsidP="008E23BB">
      <w:pPr>
        <w:spacing w:after="0" w:line="240" w:lineRule="auto"/>
        <w:ind w:firstLine="851"/>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23.12.2024г. № 210-рс</w:t>
      </w:r>
    </w:p>
    <w:p w:rsidR="008E23BB" w:rsidRDefault="008E23BB" w:rsidP="008E23BB">
      <w:pPr>
        <w:spacing w:after="0" w:line="240" w:lineRule="auto"/>
        <w:ind w:firstLine="851"/>
        <w:jc w:val="center"/>
        <w:rPr>
          <w:rFonts w:ascii="Times New Roman" w:eastAsia="Times New Roman" w:hAnsi="Times New Roman"/>
          <w:sz w:val="28"/>
          <w:szCs w:val="24"/>
          <w:lang w:eastAsia="ru-RU"/>
        </w:rPr>
      </w:pPr>
    </w:p>
    <w:p w:rsidR="008E23BB" w:rsidRDefault="008E23BB" w:rsidP="008E23BB">
      <w:pPr>
        <w:spacing w:after="0" w:line="240" w:lineRule="auto"/>
        <w:jc w:val="center"/>
        <w:rPr>
          <w:rFonts w:ascii="Times New Roman" w:eastAsia="Times New Roman" w:hAnsi="Times New Roman"/>
          <w:b/>
          <w:sz w:val="36"/>
          <w:szCs w:val="36"/>
          <w:lang w:eastAsia="ru-RU"/>
        </w:rPr>
      </w:pPr>
      <w:r>
        <w:rPr>
          <w:rFonts w:ascii="Times New Roman" w:eastAsia="Times New Roman" w:hAnsi="Times New Roman"/>
          <w:b/>
          <w:sz w:val="36"/>
          <w:szCs w:val="36"/>
          <w:lang w:eastAsia="ru-RU"/>
        </w:rPr>
        <w:t>Рекомендации</w:t>
      </w:r>
    </w:p>
    <w:p w:rsidR="008E23BB" w:rsidRDefault="008E23BB" w:rsidP="008E23BB">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публичных слушаний « О проекте бюджета сельского поселения на 2025 год и на плановый период 2026 и 2027 годов»</w:t>
      </w:r>
    </w:p>
    <w:p w:rsidR="008E23BB" w:rsidRDefault="008E23BB" w:rsidP="008E23BB">
      <w:pPr>
        <w:spacing w:after="0" w:line="240" w:lineRule="auto"/>
        <w:jc w:val="center"/>
        <w:rPr>
          <w:rFonts w:ascii="Times New Roman" w:eastAsia="Times New Roman" w:hAnsi="Times New Roman"/>
          <w:b/>
          <w:sz w:val="36"/>
          <w:szCs w:val="36"/>
          <w:lang w:eastAsia="ru-RU"/>
        </w:rPr>
      </w:pPr>
    </w:p>
    <w:p w:rsidR="008E23BB" w:rsidRDefault="008E23BB" w:rsidP="008E23BB">
      <w:pPr>
        <w:spacing w:after="0" w:line="240" w:lineRule="auto"/>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ж.д</w:t>
      </w:r>
      <w:proofErr w:type="spellEnd"/>
      <w:r>
        <w:rPr>
          <w:rFonts w:ascii="Times New Roman" w:eastAsia="Times New Roman" w:hAnsi="Times New Roman"/>
          <w:sz w:val="28"/>
          <w:szCs w:val="28"/>
          <w:lang w:eastAsia="ru-RU"/>
        </w:rPr>
        <w:t>. ст. Плавица</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23 декабря 2024года</w:t>
      </w:r>
    </w:p>
    <w:p w:rsidR="008E23BB" w:rsidRDefault="008E23BB" w:rsidP="008E23BB">
      <w:pPr>
        <w:spacing w:after="0" w:line="240" w:lineRule="auto"/>
        <w:rPr>
          <w:rFonts w:ascii="Times New Roman" w:eastAsia="Times New Roman" w:hAnsi="Times New Roman"/>
          <w:sz w:val="28"/>
          <w:szCs w:val="28"/>
          <w:lang w:eastAsia="ru-RU"/>
        </w:rPr>
      </w:pP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 публичных слушаниях, проводимых по инициативе Совета депутатов сельского поселения Богородицкий сельсовет Добринского муниципального района, приняли участие депутаты Совета депутатов сельского поселения Богородицкий сельсовет Добринского муниципального района, глава администрации сельского поселения Богородицкий сельсовет Добринского муниципального района, представители предприятий и организаций,  жители сельского поселения.</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Заслушав и обсудив доклад и выступления « О проекте бюджета сельского поселения на 2025 год и на плановый период 2026 и 2027 годов», участники публичных слушаний отмечают, что основными целями бюджетной политики сельского поселения Богородицкий сельсовет Добринского муниципального района на 2025 год и на плановый период 2026 и 2027 годов являются:</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результативное управление бюджетными средствами при планировании и реализации муниципальных программ;</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обеспечение сбалансированности и устойчивости бюджетной системы; </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безусловное исполнение принятых социальных обязательств;</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повышение эффективности бюджетных расходов;</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повышение доступности и качества муниципальных услуг;</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дальнейшая реализация программно-целевых методов управления;</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повышение открытости и прозрачности бюджетного процесса.</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Основные параметры бюджета:</w:t>
      </w:r>
    </w:p>
    <w:p w:rsidR="008E23BB" w:rsidRDefault="008E23BB" w:rsidP="008E23B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Объем доходов бюджета сельского </w:t>
      </w:r>
      <w:proofErr w:type="gramStart"/>
      <w:r>
        <w:rPr>
          <w:rFonts w:ascii="Times New Roman" w:eastAsia="Times New Roman" w:hAnsi="Times New Roman"/>
          <w:sz w:val="28"/>
          <w:szCs w:val="28"/>
          <w:lang w:eastAsia="ru-RU"/>
        </w:rPr>
        <w:t>поселения  на</w:t>
      </w:r>
      <w:proofErr w:type="gramEnd"/>
      <w:r>
        <w:rPr>
          <w:rFonts w:ascii="Times New Roman" w:eastAsia="Times New Roman" w:hAnsi="Times New Roman"/>
          <w:sz w:val="28"/>
          <w:szCs w:val="28"/>
          <w:lang w:eastAsia="ru-RU"/>
        </w:rPr>
        <w:t xml:space="preserve"> 2025 год определен в сумме</w:t>
      </w:r>
      <w:r>
        <w:rPr>
          <w:rFonts w:ascii="Times New Roman" w:eastAsia="Times New Roman" w:hAnsi="Times New Roman"/>
          <w:color w:val="FF0000"/>
          <w:sz w:val="28"/>
          <w:szCs w:val="28"/>
          <w:lang w:eastAsia="ru-RU"/>
        </w:rPr>
        <w:t xml:space="preserve"> </w:t>
      </w:r>
      <w:r w:rsidR="009A1759" w:rsidRPr="009A1759">
        <w:rPr>
          <w:rFonts w:ascii="Times New Roman" w:hAnsi="Times New Roman"/>
          <w:bCs/>
          <w:sz w:val="28"/>
          <w:szCs w:val="28"/>
        </w:rPr>
        <w:t>23 124 505,95</w:t>
      </w:r>
      <w:r w:rsidR="009A1759">
        <w:rPr>
          <w:bCs/>
        </w:rPr>
        <w:t xml:space="preserve"> </w:t>
      </w:r>
      <w:r>
        <w:rPr>
          <w:rFonts w:ascii="Times New Roman" w:eastAsia="Times New Roman" w:hAnsi="Times New Roman"/>
          <w:sz w:val="28"/>
          <w:szCs w:val="28"/>
          <w:lang w:eastAsia="ru-RU"/>
        </w:rPr>
        <w:t>рублей</w:t>
      </w:r>
      <w:r>
        <w:rPr>
          <w:rFonts w:ascii="Times New Roman" w:eastAsia="Times New Roman" w:hAnsi="Times New Roman"/>
          <w:color w:val="000000"/>
          <w:sz w:val="28"/>
          <w:szCs w:val="28"/>
          <w:lang w:eastAsia="ru-RU"/>
        </w:rPr>
        <w:t>.</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FF0000"/>
          <w:sz w:val="28"/>
          <w:szCs w:val="28"/>
          <w:lang w:eastAsia="ru-RU"/>
        </w:rPr>
        <w:tab/>
      </w:r>
      <w:r>
        <w:rPr>
          <w:rFonts w:ascii="Times New Roman" w:eastAsia="Times New Roman" w:hAnsi="Times New Roman"/>
          <w:sz w:val="28"/>
          <w:szCs w:val="28"/>
          <w:lang w:eastAsia="ru-RU"/>
        </w:rPr>
        <w:t xml:space="preserve">Расходы бюджета сельского поселения на 2025 год предлагаются к утверждению в сумме </w:t>
      </w:r>
      <w:r w:rsidR="009A1759" w:rsidRPr="009A1759">
        <w:rPr>
          <w:rFonts w:ascii="Times New Roman" w:hAnsi="Times New Roman"/>
          <w:bCs/>
          <w:sz w:val="28"/>
          <w:szCs w:val="28"/>
        </w:rPr>
        <w:t>23 124 505,95</w:t>
      </w:r>
      <w:r w:rsidR="009A1759">
        <w:rPr>
          <w:bCs/>
        </w:rPr>
        <w:t xml:space="preserve"> </w:t>
      </w:r>
      <w:r>
        <w:rPr>
          <w:rFonts w:ascii="Times New Roman" w:eastAsia="Times New Roman" w:hAnsi="Times New Roman"/>
          <w:sz w:val="28"/>
          <w:szCs w:val="28"/>
          <w:lang w:eastAsia="ru-RU"/>
        </w:rPr>
        <w:t>рублей.</w:t>
      </w:r>
      <w:r w:rsidR="009A1759">
        <w:rPr>
          <w:rFonts w:ascii="Times New Roman" w:eastAsia="Times New Roman" w:hAnsi="Times New Roman"/>
          <w:sz w:val="28"/>
          <w:szCs w:val="28"/>
          <w:lang w:eastAsia="ru-RU"/>
        </w:rPr>
        <w:t xml:space="preserve"> </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FF0000"/>
          <w:sz w:val="28"/>
          <w:szCs w:val="28"/>
          <w:lang w:eastAsia="ru-RU"/>
        </w:rPr>
        <w:tab/>
      </w:r>
      <w:r>
        <w:rPr>
          <w:rFonts w:ascii="Times New Roman" w:eastAsia="Times New Roman" w:hAnsi="Times New Roman"/>
          <w:sz w:val="28"/>
          <w:szCs w:val="28"/>
          <w:lang w:eastAsia="ru-RU"/>
        </w:rPr>
        <w:t>На плановый период проектом бюджета сельского поселения предусмотрены в 2026 году – доходы и расходы в сумме</w:t>
      </w:r>
      <w:r>
        <w:rPr>
          <w:rFonts w:ascii="Times New Roman" w:eastAsia="Times New Roman" w:hAnsi="Times New Roman"/>
          <w:color w:val="FF0000"/>
          <w:sz w:val="28"/>
          <w:szCs w:val="28"/>
          <w:lang w:eastAsia="ru-RU"/>
        </w:rPr>
        <w:t xml:space="preserve"> </w:t>
      </w:r>
      <w:r w:rsidR="009A1759" w:rsidRPr="009A1759">
        <w:rPr>
          <w:rFonts w:ascii="Times New Roman" w:hAnsi="Times New Roman"/>
          <w:color w:val="000000"/>
          <w:sz w:val="28"/>
          <w:szCs w:val="28"/>
        </w:rPr>
        <w:t>18 399 855,42</w:t>
      </w:r>
      <w:r w:rsidR="009A1759" w:rsidRPr="00C11D89">
        <w:rPr>
          <w:color w:val="000000"/>
        </w:rPr>
        <w:t xml:space="preserve"> </w:t>
      </w:r>
      <w:r>
        <w:rPr>
          <w:rFonts w:ascii="Times New Roman" w:eastAsia="Times New Roman" w:hAnsi="Times New Roman"/>
          <w:sz w:val="28"/>
          <w:szCs w:val="28"/>
          <w:lang w:eastAsia="ru-RU"/>
        </w:rPr>
        <w:t>рублей</w:t>
      </w:r>
      <w:r>
        <w:rPr>
          <w:rFonts w:ascii="Times New Roman" w:eastAsia="Times New Roman" w:hAnsi="Times New Roman"/>
          <w:color w:val="000000"/>
          <w:sz w:val="28"/>
          <w:szCs w:val="28"/>
          <w:lang w:eastAsia="ru-RU"/>
        </w:rPr>
        <w:t xml:space="preserve">, </w:t>
      </w:r>
      <w:r>
        <w:rPr>
          <w:rFonts w:ascii="Times New Roman" w:eastAsia="Times New Roman" w:hAnsi="Times New Roman"/>
          <w:sz w:val="28"/>
          <w:szCs w:val="28"/>
          <w:lang w:eastAsia="ru-RU"/>
        </w:rPr>
        <w:t>в 2027 году –</w:t>
      </w:r>
      <w:r>
        <w:rPr>
          <w:rFonts w:ascii="Times New Roman" w:eastAsia="Times New Roman" w:hAnsi="Times New Roman"/>
          <w:color w:val="FF0000"/>
          <w:sz w:val="28"/>
          <w:szCs w:val="28"/>
          <w:lang w:eastAsia="ru-RU"/>
        </w:rPr>
        <w:t xml:space="preserve"> </w:t>
      </w:r>
      <w:r>
        <w:rPr>
          <w:rFonts w:ascii="Times New Roman" w:eastAsia="Times New Roman" w:hAnsi="Times New Roman"/>
          <w:sz w:val="28"/>
          <w:szCs w:val="28"/>
          <w:lang w:eastAsia="ru-RU"/>
        </w:rPr>
        <w:t xml:space="preserve">доходы и расходы в сумме </w:t>
      </w:r>
      <w:r w:rsidR="009A1759" w:rsidRPr="009A1759">
        <w:rPr>
          <w:rFonts w:ascii="Times New Roman" w:hAnsi="Times New Roman"/>
          <w:color w:val="000000"/>
          <w:sz w:val="28"/>
          <w:szCs w:val="28"/>
        </w:rPr>
        <w:t>18 711 218,22</w:t>
      </w:r>
      <w:r w:rsidR="009A1759">
        <w:rPr>
          <w:color w:val="000000"/>
        </w:rPr>
        <w:t xml:space="preserve"> </w:t>
      </w:r>
      <w:r>
        <w:rPr>
          <w:rFonts w:ascii="Times New Roman" w:eastAsia="Times New Roman" w:hAnsi="Times New Roman"/>
          <w:sz w:val="28"/>
          <w:szCs w:val="28"/>
          <w:lang w:eastAsia="ru-RU"/>
        </w:rPr>
        <w:t>рублей.</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FF0000"/>
          <w:sz w:val="28"/>
          <w:szCs w:val="28"/>
          <w:lang w:eastAsia="ru-RU"/>
        </w:rPr>
        <w:tab/>
      </w:r>
      <w:r>
        <w:rPr>
          <w:rFonts w:ascii="Times New Roman" w:eastAsia="Times New Roman" w:hAnsi="Times New Roman"/>
          <w:sz w:val="28"/>
          <w:szCs w:val="28"/>
          <w:lang w:eastAsia="ru-RU"/>
        </w:rPr>
        <w:t>По мере принятия областных нормативных актов в 2025 году о распределении межбюджетных трансфертов м</w:t>
      </w:r>
      <w:bookmarkStart w:id="0" w:name="_GoBack"/>
      <w:bookmarkEnd w:id="0"/>
      <w:r>
        <w:rPr>
          <w:rFonts w:ascii="Times New Roman" w:eastAsia="Times New Roman" w:hAnsi="Times New Roman"/>
          <w:sz w:val="28"/>
          <w:szCs w:val="28"/>
          <w:lang w:eastAsia="ru-RU"/>
        </w:rPr>
        <w:t>ежду муниципальными образованиями области их объем и доходы бюджета сельского поселения в целом будут возрастать.</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В расчетах учтены изменения налогового и бюджетного законодательства Российской Федерации и Липецкой области.</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Проект бюджета сельского поселения на 2025 год и на плановый период 2026 и 2027 годов разработан в соответствии с требованиями Федерального закона «Об общих принципах организации местного самоуправления в Российской Федерации», Бюджетного кодекса Российской Федерации, Положения «О бюджетном процессе в сельском поселении Богородицкий сельсовет» и направлен на повышение эффективности бюджетной политики, обеспечение прозрачности и открытости бюджета и бюджетного процесса для общества, повышение качества предоставляемых населению муниципальных услуг.</w:t>
      </w:r>
    </w:p>
    <w:p w:rsidR="008E23BB" w:rsidRDefault="008E23BB" w:rsidP="008E23BB">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Основные приоритеты расходов бюджета сельского поселения на 2025 год и на плановый период 2026 и 2027 годов определены с учетом необходимости решения неотложных проблем экономического и социального развития, достижения целевых показателей, обозначенных </w:t>
      </w:r>
      <w:r>
        <w:rPr>
          <w:rFonts w:ascii="Times New Roman" w:eastAsia="Times New Roman" w:hAnsi="Times New Roman"/>
          <w:color w:val="FF0000"/>
          <w:sz w:val="28"/>
          <w:szCs w:val="28"/>
          <w:lang w:eastAsia="ru-RU"/>
        </w:rPr>
        <w:t xml:space="preserve">в Указах Президента Российской Федерации в Указах Президента Российской Федерации от 7 мая 2012 года, от 7 мая 2018 года и от 21 июля 2020 года, в </w:t>
      </w:r>
      <w:r>
        <w:rPr>
          <w:rFonts w:ascii="Times New Roman" w:eastAsia="Times New Roman" w:hAnsi="Times New Roman"/>
          <w:sz w:val="28"/>
          <w:szCs w:val="28"/>
          <w:lang w:eastAsia="ru-RU"/>
        </w:rPr>
        <w:t>том числе:</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повышение оплаты труда работникам бюджетной сферы;</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При формировании расходов бюджета сельского поселения на 2025 год и на плановый период 2026 и 2027 годов учтена необходимость реализации приоритетных задач, направленных на:</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выплату заработной платы с начислениями учреждениям, финансируемым из бюджета сельского поселения работникам культуры, физической культуры, органам местного самоуправления, оплату коммунальных услуг, приобретение горюче-смазочных материалов, обслуживание муниципального долга;</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финансирование муниципальных программ;</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обеспечение сбалансированности местного бюджета.</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Главной задачей публичных слушаний является предварительное обсуждение основных параметров бюджета сельского поселения на 2025 год и на плановый период 2026 и 2027 годов.</w:t>
      </w:r>
    </w:p>
    <w:p w:rsidR="008E23BB" w:rsidRDefault="008E23BB" w:rsidP="008E23BB">
      <w:pPr>
        <w:spacing w:after="0" w:line="240" w:lineRule="auto"/>
        <w:jc w:val="both"/>
        <w:rPr>
          <w:rFonts w:ascii="Times New Roman" w:eastAsia="Times New Roman" w:hAnsi="Times New Roman"/>
          <w:color w:val="FF0000"/>
          <w:sz w:val="28"/>
          <w:szCs w:val="28"/>
          <w:lang w:eastAsia="ru-RU"/>
        </w:rPr>
      </w:pPr>
      <w:r>
        <w:rPr>
          <w:rFonts w:ascii="Times New Roman" w:eastAsia="Times New Roman" w:hAnsi="Times New Roman"/>
          <w:color w:val="FF0000"/>
          <w:sz w:val="28"/>
          <w:szCs w:val="28"/>
          <w:lang w:eastAsia="ru-RU"/>
        </w:rPr>
        <w:t xml:space="preserve">         </w:t>
      </w:r>
      <w:r>
        <w:rPr>
          <w:rFonts w:ascii="Times New Roman" w:eastAsia="Times New Roman" w:hAnsi="Times New Roman"/>
          <w:sz w:val="28"/>
          <w:szCs w:val="28"/>
          <w:lang w:eastAsia="ru-RU"/>
        </w:rPr>
        <w:t>Рассмотрев параметры проекта бюджета сельского поселения на 2025 год и на плановый период 2026 и 2027 годов, участники публичных слушаний</w:t>
      </w:r>
    </w:p>
    <w:p w:rsidR="008E23BB" w:rsidRDefault="008E23BB" w:rsidP="008E23BB">
      <w:pPr>
        <w:spacing w:after="0" w:line="240" w:lineRule="auto"/>
        <w:rPr>
          <w:rFonts w:ascii="Times New Roman" w:eastAsia="Times New Roman" w:hAnsi="Times New Roman"/>
          <w:sz w:val="28"/>
          <w:szCs w:val="28"/>
          <w:lang w:eastAsia="ru-RU"/>
        </w:rPr>
      </w:pPr>
    </w:p>
    <w:p w:rsidR="008E23BB" w:rsidRDefault="008E23BB" w:rsidP="008E23BB">
      <w:pPr>
        <w:spacing w:after="0" w:line="240" w:lineRule="auto"/>
        <w:rPr>
          <w:rFonts w:ascii="Times New Roman" w:eastAsia="Times New Roman" w:hAnsi="Times New Roman"/>
          <w:b/>
          <w:sz w:val="28"/>
          <w:szCs w:val="28"/>
          <w:lang w:eastAsia="ru-RU"/>
        </w:rPr>
      </w:pP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b/>
          <w:sz w:val="28"/>
          <w:szCs w:val="28"/>
          <w:lang w:eastAsia="ru-RU"/>
        </w:rPr>
        <w:t>РЕКОМЕНДУЮТ:</w:t>
      </w:r>
    </w:p>
    <w:p w:rsidR="008E23BB" w:rsidRDefault="008E23BB" w:rsidP="008E23BB">
      <w:pPr>
        <w:spacing w:after="0" w:line="240" w:lineRule="auto"/>
        <w:rPr>
          <w:rFonts w:ascii="Times New Roman" w:eastAsia="Times New Roman" w:hAnsi="Times New Roman"/>
          <w:sz w:val="28"/>
          <w:szCs w:val="28"/>
          <w:lang w:eastAsia="ru-RU"/>
        </w:rPr>
      </w:pPr>
    </w:p>
    <w:p w:rsidR="008E23BB" w:rsidRDefault="008E23BB" w:rsidP="008E23BB">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1.Совету депутатов сельского поселения Богородицкий сельсовет Добринского муниципального района:</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1.1.Принять проект решения Совета депутатов сельского поселения Богородицкий сельсовет «О бюджете сельского поселения Богородицкий сельсовет Добринского муниципального района Липецкой области Российской Федерации на 2025 год и на плановый период 2026 и 2027 годов» с учетом замечаний и предложений, прозвучавших в ходе публичных слушаний.</w:t>
      </w:r>
    </w:p>
    <w:p w:rsidR="008E23BB" w:rsidRDefault="008E23BB" w:rsidP="008E23BB">
      <w:pPr>
        <w:spacing w:after="0" w:line="240" w:lineRule="auto"/>
        <w:rPr>
          <w:rFonts w:ascii="Times New Roman" w:eastAsia="Times New Roman" w:hAnsi="Times New Roman"/>
          <w:b/>
          <w:sz w:val="28"/>
          <w:szCs w:val="28"/>
          <w:lang w:eastAsia="ru-RU"/>
        </w:rPr>
      </w:pPr>
    </w:p>
    <w:p w:rsidR="008E23BB" w:rsidRDefault="008E23BB" w:rsidP="008E23BB">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2.Администрации сельского поселения Богородицкий сельсовет Добринского муниципального района:</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2.1. Рассмотреть вопросы:</w:t>
      </w:r>
    </w:p>
    <w:p w:rsidR="008E23BB" w:rsidRDefault="008E23BB" w:rsidP="008E23BB">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органам местного самоуправления совместно с налоговой службой – администраторами доходов бюджета продолжить работу по мобилизации налоговых и неналоговых доходов в бюджет сельского поселения:</w:t>
      </w:r>
    </w:p>
    <w:p w:rsidR="008E23BB" w:rsidRDefault="008E23BB" w:rsidP="008E23BB">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 легализации заработной платы: активизировать действия по выявлению задолженности по налогу на доходы физических лиц, принятию в установленном порядке мер к взысканию указанного налога;</w:t>
      </w:r>
    </w:p>
    <w:p w:rsidR="008E23BB" w:rsidRDefault="008E23BB" w:rsidP="008E23BB">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усилить разъяснительную работу с населением о необходимости оформления прав собственности на используемые земельные участки и объекты недвижимости;</w:t>
      </w:r>
    </w:p>
    <w:p w:rsidR="008E23BB" w:rsidRDefault="008E23BB" w:rsidP="008E23BB">
      <w:pPr>
        <w:spacing w:after="0" w:line="24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повысить эффективность использования муниципального имущества сельского поселения, в том числе передаваемого в аренду, в целях обеспечения более полного его использования и увеличения доходов бюджета сельского поселения;</w:t>
      </w:r>
    </w:p>
    <w:p w:rsidR="008E23BB" w:rsidRDefault="008E23BB" w:rsidP="008E23BB">
      <w:pPr>
        <w:spacing w:after="0" w:line="24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продолжить работу по реализации программно-целевых методов управления в целях повышения открытости и прозрачности бюджетного процесса;</w:t>
      </w:r>
    </w:p>
    <w:p w:rsidR="008E23BB" w:rsidRDefault="008E23BB" w:rsidP="008E23BB">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продолжить работу по повышению эффективности бюджетных расходов;</w:t>
      </w:r>
    </w:p>
    <w:p w:rsidR="008E23BB" w:rsidRDefault="008E23BB" w:rsidP="008E23BB">
      <w:pPr>
        <w:spacing w:after="0" w:line="24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проводить взвешенную долговую политику, направленную на обеспечение сбалансированности и устойчивости бюджетной системы сельского поселения, не допускать роста кредиторской задолженности бюджета сельского поселения;</w:t>
      </w:r>
    </w:p>
    <w:p w:rsidR="008E23BB" w:rsidRDefault="008E23BB" w:rsidP="008E23BB">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 целях уменьшения расходов по уплате налога на имущество учреждениям и муниципальным предприятиям провести инвентаризацию имущества с последующим списанием или продажей непригодного или неиспользуемого по полномочиям имущества.</w:t>
      </w:r>
    </w:p>
    <w:p w:rsidR="008E23BB" w:rsidRDefault="008E23BB" w:rsidP="008E23BB">
      <w:pPr>
        <w:spacing w:after="0" w:line="240" w:lineRule="auto"/>
        <w:rPr>
          <w:rFonts w:ascii="Times New Roman" w:eastAsia="Times New Roman" w:hAnsi="Times New Roman"/>
          <w:sz w:val="28"/>
          <w:szCs w:val="28"/>
          <w:lang w:eastAsia="ru-RU"/>
        </w:rPr>
      </w:pPr>
    </w:p>
    <w:p w:rsidR="008E23BB" w:rsidRDefault="008E23BB" w:rsidP="008E23BB">
      <w:pPr>
        <w:tabs>
          <w:tab w:val="left" w:pos="1100"/>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8E23BB" w:rsidRDefault="008E23BB" w:rsidP="008E23B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Председательствующий</w:t>
      </w:r>
    </w:p>
    <w:p w:rsidR="008E23BB" w:rsidRDefault="008E23BB" w:rsidP="008E23BB">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8E23BB" w:rsidRDefault="008E23BB" w:rsidP="008E23BB">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Председательствующий</w:t>
      </w:r>
    </w:p>
    <w:p w:rsidR="008E23BB" w:rsidRDefault="008E23BB" w:rsidP="008E23BB">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 публичных слушаниях,</w:t>
      </w:r>
    </w:p>
    <w:p w:rsidR="008E23BB" w:rsidRDefault="008E23BB" w:rsidP="008E23BB">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председатель Совета депутатов</w:t>
      </w:r>
    </w:p>
    <w:p w:rsidR="008E23BB" w:rsidRDefault="008E23BB" w:rsidP="008E23BB">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сельского поселения </w:t>
      </w:r>
    </w:p>
    <w:p w:rsidR="008E23BB" w:rsidRDefault="008E23BB" w:rsidP="008E23BB">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Богородицкий сельсовет                                                      </w:t>
      </w:r>
      <w:proofErr w:type="spellStart"/>
      <w:r>
        <w:rPr>
          <w:rFonts w:ascii="Times New Roman" w:eastAsia="Times New Roman" w:hAnsi="Times New Roman"/>
          <w:b/>
          <w:sz w:val="28"/>
          <w:szCs w:val="28"/>
          <w:lang w:eastAsia="ru-RU"/>
        </w:rPr>
        <w:t>Н.А.Бахтина</w:t>
      </w:r>
      <w:proofErr w:type="spellEnd"/>
    </w:p>
    <w:p w:rsidR="008E23BB" w:rsidRDefault="008E23BB" w:rsidP="008E23BB">
      <w:pPr>
        <w:spacing w:line="256" w:lineRule="auto"/>
      </w:pPr>
    </w:p>
    <w:p w:rsidR="008E23BB" w:rsidRDefault="008E23BB" w:rsidP="008E23BB">
      <w:pPr>
        <w:spacing w:after="0" w:line="240" w:lineRule="auto"/>
        <w:rPr>
          <w:rFonts w:ascii="Times New Roman" w:hAnsi="Times New Roman"/>
          <w:bCs/>
          <w:sz w:val="24"/>
          <w:szCs w:val="24"/>
          <w:lang w:eastAsia="ru-RU"/>
        </w:rPr>
      </w:pPr>
    </w:p>
    <w:p w:rsidR="008E23BB" w:rsidRDefault="008E23BB"/>
    <w:sectPr w:rsidR="008E23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3BB"/>
    <w:rsid w:val="008E23BB"/>
    <w:rsid w:val="009A1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BC01B"/>
  <w15:chartTrackingRefBased/>
  <w15:docId w15:val="{3C07EE68-BA16-472E-A7B7-63635F74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3BB"/>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54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1286</Words>
  <Characters>7332</Characters>
  <Application>Microsoft Office Word</Application>
  <DocSecurity>0</DocSecurity>
  <Lines>61</Lines>
  <Paragraphs>17</Paragraphs>
  <ScaleCrop>false</ScaleCrop>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Бессонова</dc:creator>
  <cp:keywords/>
  <dc:description/>
  <cp:lastModifiedBy>User</cp:lastModifiedBy>
  <cp:revision>3</cp:revision>
  <dcterms:created xsi:type="dcterms:W3CDTF">2024-12-23T07:11:00Z</dcterms:created>
  <dcterms:modified xsi:type="dcterms:W3CDTF">2024-12-24T12:42:00Z</dcterms:modified>
</cp:coreProperties>
</file>