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8C" w:rsidRDefault="0024638C" w:rsidP="002463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36E8202" wp14:editId="517E69C8">
            <wp:extent cx="466725" cy="600075"/>
            <wp:effectExtent l="0" t="0" r="9525" b="9525"/>
            <wp:docPr id="1" name="Рисунок 6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</w:t>
      </w:r>
    </w:p>
    <w:p w:rsidR="0024638C" w:rsidRDefault="0024638C" w:rsidP="0024638C">
      <w:pPr>
        <w:spacing w:after="0" w:line="240" w:lineRule="auto"/>
        <w:ind w:right="2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 ДЕПУТАТОВ</w:t>
      </w:r>
    </w:p>
    <w:p w:rsidR="0024638C" w:rsidRDefault="0024638C" w:rsidP="0024638C">
      <w:pPr>
        <w:spacing w:after="0" w:line="240" w:lineRule="auto"/>
        <w:ind w:right="2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  БОГОРОДИЦКИЙ  СЕЛЬСОВЕТ</w:t>
      </w:r>
    </w:p>
    <w:p w:rsidR="0024638C" w:rsidRDefault="0024638C" w:rsidP="0024638C">
      <w:pPr>
        <w:spacing w:after="0" w:line="240" w:lineRule="auto"/>
        <w:ind w:right="279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Добринского  муниципального  района Липецкой области</w:t>
      </w:r>
    </w:p>
    <w:p w:rsidR="0024638C" w:rsidRDefault="0024638C" w:rsidP="0024638C">
      <w:pPr>
        <w:spacing w:after="0" w:line="240" w:lineRule="auto"/>
        <w:ind w:right="279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Российской Федерации</w:t>
      </w: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6E06DF" w:rsidRPr="006E06DF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6E06D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сессия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-созыва</w:t>
      </w:r>
    </w:p>
    <w:p w:rsidR="0024638C" w:rsidRDefault="0024638C" w:rsidP="002463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24638C" w:rsidRDefault="0024638C" w:rsidP="0024638C">
      <w:pPr>
        <w:keepNext/>
        <w:spacing w:after="0" w:line="240" w:lineRule="auto"/>
        <w:ind w:right="279"/>
        <w:jc w:val="center"/>
        <w:outlineLvl w:val="6"/>
        <w:rPr>
          <w:rFonts w:ascii="Times New Roman" w:eastAsia="Times New Roman" w:hAnsi="Times New Roman"/>
          <w:b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Cs/>
          <w:sz w:val="48"/>
          <w:szCs w:val="48"/>
          <w:lang w:eastAsia="ru-RU"/>
        </w:rPr>
        <w:t>РЕШЕНИЕ</w:t>
      </w:r>
    </w:p>
    <w:p w:rsidR="0024638C" w:rsidRDefault="0024638C" w:rsidP="0024638C">
      <w:pPr>
        <w:tabs>
          <w:tab w:val="center" w:pos="4153"/>
          <w:tab w:val="right" w:pos="8306"/>
        </w:tabs>
        <w:suppressAutoHyphens/>
        <w:spacing w:after="0" w:line="240" w:lineRule="auto"/>
        <w:ind w:right="-94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4638C" w:rsidRDefault="006E06DF" w:rsidP="0024638C">
      <w:pPr>
        <w:suppressAutoHyphens/>
        <w:spacing w:after="120" w:line="240" w:lineRule="auto"/>
        <w:ind w:left="28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5643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4638C">
        <w:rPr>
          <w:rFonts w:ascii="Times New Roman" w:eastAsia="Times New Roman" w:hAnsi="Times New Roman"/>
          <w:sz w:val="28"/>
          <w:szCs w:val="28"/>
          <w:lang w:eastAsia="ar-SA"/>
        </w:rPr>
        <w:t>.03.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4638C">
        <w:rPr>
          <w:rFonts w:ascii="Times New Roman" w:eastAsia="Times New Roman" w:hAnsi="Times New Roman"/>
          <w:sz w:val="28"/>
          <w:szCs w:val="28"/>
          <w:lang w:eastAsia="ar-SA"/>
        </w:rPr>
        <w:t>г                          ж/д.ст.Плавица</w:t>
      </w:r>
      <w:r w:rsidR="0024638C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№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66</w:t>
      </w:r>
      <w:r w:rsidR="0024638C">
        <w:rPr>
          <w:rFonts w:ascii="Times New Roman" w:eastAsia="Times New Roman" w:hAnsi="Times New Roman"/>
          <w:sz w:val="28"/>
          <w:szCs w:val="28"/>
          <w:lang w:eastAsia="ar-SA"/>
        </w:rPr>
        <w:t>-рс</w:t>
      </w:r>
    </w:p>
    <w:p w:rsidR="0024638C" w:rsidRDefault="0024638C" w:rsidP="0024638C">
      <w:pPr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4638C" w:rsidRDefault="0024638C" w:rsidP="00246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638C" w:rsidRDefault="0024638C" w:rsidP="002463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назначении публичных слушаний по проекту отчёта « 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 исполнении бюджета сельского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Богородицкий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сельсовет за 202</w:t>
      </w:r>
      <w:r w:rsidR="006E06DF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638C" w:rsidRDefault="0024638C" w:rsidP="0024638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п.2 ст.23 Устава сельского поселения Богородицкий сельсовет Добринского муниципального района, руководствуясь Положением «О порядке организации и проведения публичных слушаний на территории сельского поселения Богородицкий сельсовет», и учитывая решение постоянной комиссии по экономике, бюджету, муниципальной собственности и социальным вопросам и финансам, Совет депутатов сельского поселения Богородицкий сельсовет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24638C" w:rsidRDefault="0024638C" w:rsidP="0024638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Назначить публичные слушания по проекту отчета «О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 исполнении бюджета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Богородицкий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за 202</w:t>
      </w:r>
      <w:r w:rsidR="006E06DF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на </w:t>
      </w:r>
      <w:r w:rsidR="0005032F">
        <w:rPr>
          <w:rFonts w:ascii="Times New Roman" w:eastAsia="Calibri" w:hAnsi="Times New Roman" w:cs="Times New Roman"/>
          <w:sz w:val="28"/>
          <w:szCs w:val="28"/>
        </w:rPr>
        <w:t>22</w:t>
      </w:r>
      <w:r w:rsidRPr="006E06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5032F">
        <w:rPr>
          <w:rFonts w:ascii="Times New Roman" w:eastAsia="Calibri" w:hAnsi="Times New Roman" w:cs="Times New Roman"/>
          <w:sz w:val="28"/>
          <w:szCs w:val="28"/>
        </w:rPr>
        <w:t>апреля 202</w:t>
      </w:r>
      <w:r w:rsidR="006E06DF" w:rsidRPr="0005032F">
        <w:rPr>
          <w:rFonts w:ascii="Times New Roman" w:eastAsia="Calibri" w:hAnsi="Times New Roman" w:cs="Times New Roman"/>
          <w:sz w:val="28"/>
          <w:szCs w:val="28"/>
        </w:rPr>
        <w:t>4</w:t>
      </w:r>
      <w:r w:rsidRPr="00050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 в 11-00 часов. Место проведения слушаний – здание администрации.</w:t>
      </w:r>
    </w:p>
    <w:p w:rsidR="0024638C" w:rsidRDefault="0024638C" w:rsidP="0024638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состав организационного комитета по подготовке и проведению публичных слушаний по проекту отчета «О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 исполнении бюджета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Богородицкий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за 202</w:t>
      </w:r>
      <w:r w:rsidR="006E06DF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» (приложение №1)</w:t>
      </w:r>
    </w:p>
    <w:p w:rsidR="0024638C" w:rsidRDefault="0024638C" w:rsidP="0024638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Поручить организационному комитету обнародовать проект отчета «О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 исполнении бюджета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Богородицкий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за 202</w:t>
      </w:r>
      <w:r w:rsidR="006E06DF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» путем вывешивания на информационный щит (приложение №2)</w:t>
      </w:r>
    </w:p>
    <w:p w:rsidR="0024638C" w:rsidRDefault="0024638C" w:rsidP="0024638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Установить срок подачи предложений и рекомендаций по проекту отчёта «О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 исполнении бюджета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Богородицкий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за 202</w:t>
      </w:r>
      <w:r w:rsidR="006E06DF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до </w:t>
      </w:r>
      <w:r w:rsidR="0005032F" w:rsidRPr="0005032F">
        <w:rPr>
          <w:rFonts w:ascii="Times New Roman" w:eastAsia="Calibri" w:hAnsi="Times New Roman" w:cs="Times New Roman"/>
          <w:sz w:val="28"/>
          <w:szCs w:val="28"/>
        </w:rPr>
        <w:t>22.04.2024</w:t>
      </w:r>
      <w:r w:rsidRPr="000503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24638C" w:rsidRDefault="0024638C" w:rsidP="0024638C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со дня его принятия.</w:t>
      </w:r>
    </w:p>
    <w:p w:rsidR="0024638C" w:rsidRDefault="0024638C" w:rsidP="002463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                          сельского поселения  </w:t>
      </w:r>
    </w:p>
    <w:p w:rsidR="0024638C" w:rsidRDefault="0024638C" w:rsidP="002463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Богородицкий сельсовет                                                            Н.А. Бахтина</w:t>
      </w:r>
    </w:p>
    <w:p w:rsidR="0024638C" w:rsidRDefault="0024638C" w:rsidP="0024638C">
      <w:pPr>
        <w:spacing w:after="0" w:line="276" w:lineRule="auto"/>
        <w:ind w:left="-11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4638C" w:rsidRDefault="0024638C" w:rsidP="0024638C">
      <w:pPr>
        <w:spacing w:after="0" w:line="276" w:lineRule="auto"/>
        <w:ind w:left="-11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4638C" w:rsidRDefault="0024638C" w:rsidP="0024638C">
      <w:pPr>
        <w:spacing w:after="0" w:line="276" w:lineRule="auto"/>
        <w:ind w:left="-11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4638C" w:rsidRDefault="0024638C" w:rsidP="0024638C">
      <w:pPr>
        <w:spacing w:after="0" w:line="276" w:lineRule="auto"/>
        <w:ind w:left="-11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4638C" w:rsidRDefault="0024638C" w:rsidP="0024638C">
      <w:pPr>
        <w:spacing w:after="0" w:line="276" w:lineRule="auto"/>
        <w:ind w:left="-11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Приложение  №1</w:t>
      </w:r>
    </w:p>
    <w:p w:rsidR="0024638C" w:rsidRDefault="0024638C" w:rsidP="0024638C">
      <w:pPr>
        <w:spacing w:after="0" w:line="276" w:lineRule="auto"/>
        <w:ind w:left="1452" w:hanging="1452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 решению -сессии Совета депутатов сельского поселения</w:t>
      </w:r>
    </w:p>
    <w:p w:rsidR="0024638C" w:rsidRDefault="0024638C" w:rsidP="0024638C">
      <w:pPr>
        <w:spacing w:after="0" w:line="276" w:lineRule="auto"/>
        <w:ind w:left="1452" w:hanging="1452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Богородицкий сельсовет пятого созыва</w:t>
      </w:r>
    </w:p>
    <w:p w:rsidR="0024638C" w:rsidRDefault="0024638C" w:rsidP="0024638C">
      <w:pPr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«О назначении публичных слушаний по проекту </w:t>
      </w:r>
    </w:p>
    <w:p w:rsidR="0024638C" w:rsidRDefault="0024638C" w:rsidP="0024638C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отчета « О</w:t>
      </w:r>
      <w:r>
        <w:rPr>
          <w:rFonts w:ascii="Times New Roman" w:eastAsia="Calibri" w:hAnsi="Times New Roman" w:cs="Times New Roman"/>
          <w:bCs/>
          <w:sz w:val="16"/>
          <w:szCs w:val="16"/>
        </w:rPr>
        <w:t>б исполнении бюджета сельского</w:t>
      </w:r>
    </w:p>
    <w:p w:rsidR="0024638C" w:rsidRDefault="0024638C" w:rsidP="0024638C">
      <w:pPr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 xml:space="preserve">поселения </w:t>
      </w:r>
      <w:r>
        <w:rPr>
          <w:rFonts w:ascii="Times New Roman" w:eastAsia="Calibri" w:hAnsi="Times New Roman" w:cs="Times New Roman"/>
          <w:sz w:val="16"/>
          <w:szCs w:val="16"/>
        </w:rPr>
        <w:t>Богородицкий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сельсовет за 202</w:t>
      </w:r>
      <w:r w:rsidR="006E06DF">
        <w:rPr>
          <w:rFonts w:ascii="Times New Roman" w:eastAsia="Calibri" w:hAnsi="Times New Roman" w:cs="Times New Roman"/>
          <w:bCs/>
          <w:sz w:val="16"/>
          <w:szCs w:val="16"/>
        </w:rPr>
        <w:t>3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год</w:t>
      </w:r>
      <w:r>
        <w:rPr>
          <w:rFonts w:ascii="Times New Roman" w:eastAsia="Calibri" w:hAnsi="Times New Roman" w:cs="Times New Roman"/>
          <w:sz w:val="16"/>
          <w:szCs w:val="16"/>
        </w:rPr>
        <w:t>»</w:t>
      </w:r>
    </w:p>
    <w:p w:rsidR="0024638C" w:rsidRDefault="0024638C" w:rsidP="0024638C">
      <w:pPr>
        <w:spacing w:after="0" w:line="276" w:lineRule="auto"/>
        <w:ind w:left="-1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</w:rPr>
        <w:t>№ 1</w:t>
      </w:r>
      <w:r w:rsidR="006E06DF">
        <w:rPr>
          <w:rFonts w:ascii="Times New Roman" w:eastAsia="Calibri" w:hAnsi="Times New Roman" w:cs="Times New Roman"/>
          <w:sz w:val="16"/>
          <w:szCs w:val="16"/>
        </w:rPr>
        <w:t>66</w:t>
      </w:r>
      <w:r>
        <w:rPr>
          <w:rFonts w:ascii="Times New Roman" w:eastAsia="Calibri" w:hAnsi="Times New Roman" w:cs="Times New Roman"/>
          <w:sz w:val="16"/>
          <w:szCs w:val="16"/>
        </w:rPr>
        <w:t xml:space="preserve">-рс от </w:t>
      </w:r>
      <w:r w:rsidR="006E06DF">
        <w:rPr>
          <w:rFonts w:ascii="Times New Roman" w:eastAsia="Calibri" w:hAnsi="Times New Roman" w:cs="Times New Roman"/>
          <w:sz w:val="16"/>
          <w:szCs w:val="16"/>
        </w:rPr>
        <w:t>2</w:t>
      </w:r>
      <w:r w:rsidR="00C56430">
        <w:rPr>
          <w:rFonts w:ascii="Times New Roman" w:eastAsia="Calibri" w:hAnsi="Times New Roman" w:cs="Times New Roman"/>
          <w:sz w:val="16"/>
          <w:szCs w:val="16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16"/>
          <w:szCs w:val="16"/>
        </w:rPr>
        <w:t>.03.202</w:t>
      </w:r>
      <w:r w:rsidR="006E06DF">
        <w:rPr>
          <w:rFonts w:ascii="Times New Roman" w:eastAsia="Calibri" w:hAnsi="Times New Roman" w:cs="Times New Roman"/>
          <w:sz w:val="16"/>
          <w:szCs w:val="16"/>
        </w:rPr>
        <w:t>4</w:t>
      </w:r>
      <w:r>
        <w:rPr>
          <w:rFonts w:ascii="Times New Roman" w:eastAsia="Calibri" w:hAnsi="Times New Roman" w:cs="Times New Roman"/>
          <w:sz w:val="16"/>
          <w:szCs w:val="16"/>
        </w:rPr>
        <w:t>г.</w:t>
      </w:r>
    </w:p>
    <w:p w:rsidR="0024638C" w:rsidRDefault="0024638C" w:rsidP="0024638C">
      <w:pPr>
        <w:spacing w:after="0" w:line="240" w:lineRule="auto"/>
        <w:ind w:left="-1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Состав</w:t>
      </w: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организационного комитета по подготовке и проведению публичных слушаний по проекту отчета «О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б исполнении бюджета сельского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Богородицкий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сельсовет за 202</w:t>
      </w:r>
      <w:r w:rsidR="006E06DF">
        <w:rPr>
          <w:rFonts w:ascii="Times New Roman" w:eastAsia="Calibri" w:hAnsi="Times New Roman" w:cs="Times New Roman"/>
          <w:b/>
          <w:bCs/>
          <w:sz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617"/>
        <w:gridCol w:w="3402"/>
        <w:gridCol w:w="5644"/>
      </w:tblGrid>
      <w:tr w:rsidR="0024638C" w:rsidTr="002463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работы и занимаемая должность</w:t>
            </w:r>
          </w:p>
        </w:tc>
      </w:tr>
      <w:tr w:rsidR="0024638C" w:rsidTr="002463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Коробкина Наталья Михайловна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- эксперт администрации сельского поселения Богородицкий сельсовет</w:t>
            </w:r>
          </w:p>
        </w:tc>
      </w:tr>
      <w:tr w:rsidR="0024638C" w:rsidTr="002463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Наталья Александровна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постоянной комиссии по экономике, бюджету и муниципальной собственности Совета депутатов сельского поселения Богородицкий сельсовет</w:t>
            </w:r>
          </w:p>
        </w:tc>
      </w:tr>
      <w:tr w:rsidR="0024638C" w:rsidTr="0024638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Default="0024638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Бессонова Людмила Васильевна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38C" w:rsidRPr="00183F0E" w:rsidRDefault="00183F0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83F0E">
              <w:rPr>
                <w:rFonts w:ascii="Times New Roman" w:hAnsi="Times New Roman"/>
                <w:sz w:val="28"/>
                <w:szCs w:val="28"/>
              </w:rPr>
              <w:t>Ведущий специалист-эксперт</w:t>
            </w:r>
          </w:p>
        </w:tc>
      </w:tr>
    </w:tbl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0" w:line="276" w:lineRule="auto"/>
        <w:ind w:left="-11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>Приложение  №2</w:t>
      </w:r>
    </w:p>
    <w:p w:rsidR="0024638C" w:rsidRDefault="0024638C" w:rsidP="0024638C">
      <w:pPr>
        <w:spacing w:after="0" w:line="276" w:lineRule="auto"/>
        <w:ind w:left="1452" w:hanging="1452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 решению -сессии Совета депутатов сельского поселения</w:t>
      </w:r>
    </w:p>
    <w:p w:rsidR="0024638C" w:rsidRDefault="0024638C" w:rsidP="0024638C">
      <w:pPr>
        <w:spacing w:after="0" w:line="276" w:lineRule="auto"/>
        <w:ind w:left="1452" w:hanging="1452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Богородицкий сельсовет пятого созыва</w:t>
      </w:r>
    </w:p>
    <w:p w:rsidR="0024638C" w:rsidRDefault="0024638C" w:rsidP="0024638C">
      <w:pPr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«О назначении публичных слушаний по проекту</w:t>
      </w:r>
    </w:p>
    <w:p w:rsidR="0024638C" w:rsidRDefault="0024638C" w:rsidP="0024638C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отчета  «О</w:t>
      </w:r>
      <w:r>
        <w:rPr>
          <w:rFonts w:ascii="Times New Roman" w:eastAsia="Calibri" w:hAnsi="Times New Roman" w:cs="Times New Roman"/>
          <w:bCs/>
          <w:sz w:val="16"/>
          <w:szCs w:val="16"/>
        </w:rPr>
        <w:t>б исполнении бюджета сельского</w:t>
      </w:r>
    </w:p>
    <w:p w:rsidR="0024638C" w:rsidRDefault="0024638C" w:rsidP="0024638C">
      <w:pPr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 xml:space="preserve">поселения </w:t>
      </w:r>
      <w:r>
        <w:rPr>
          <w:rFonts w:ascii="Times New Roman" w:eastAsia="Calibri" w:hAnsi="Times New Roman" w:cs="Times New Roman"/>
          <w:sz w:val="16"/>
          <w:szCs w:val="16"/>
        </w:rPr>
        <w:t>Богородицкий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сельсовет за 202</w:t>
      </w:r>
      <w:r w:rsidR="006E06DF">
        <w:rPr>
          <w:rFonts w:ascii="Times New Roman" w:eastAsia="Calibri" w:hAnsi="Times New Roman" w:cs="Times New Roman"/>
          <w:bCs/>
          <w:sz w:val="16"/>
          <w:szCs w:val="16"/>
        </w:rPr>
        <w:t>3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год</w:t>
      </w:r>
      <w:r>
        <w:rPr>
          <w:rFonts w:ascii="Times New Roman" w:eastAsia="Calibri" w:hAnsi="Times New Roman" w:cs="Times New Roman"/>
          <w:sz w:val="16"/>
          <w:szCs w:val="16"/>
        </w:rPr>
        <w:t>»</w:t>
      </w:r>
    </w:p>
    <w:p w:rsidR="0024638C" w:rsidRDefault="0024638C" w:rsidP="0024638C">
      <w:pPr>
        <w:spacing w:after="0" w:line="276" w:lineRule="auto"/>
        <w:ind w:left="-11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№1</w:t>
      </w:r>
      <w:r w:rsidR="006E06DF">
        <w:rPr>
          <w:rFonts w:ascii="Times New Roman" w:eastAsia="Calibri" w:hAnsi="Times New Roman" w:cs="Times New Roman"/>
          <w:sz w:val="16"/>
          <w:szCs w:val="16"/>
        </w:rPr>
        <w:t>66</w:t>
      </w:r>
      <w:r>
        <w:rPr>
          <w:rFonts w:ascii="Times New Roman" w:eastAsia="Calibri" w:hAnsi="Times New Roman" w:cs="Times New Roman"/>
          <w:sz w:val="16"/>
          <w:szCs w:val="16"/>
        </w:rPr>
        <w:t xml:space="preserve"> -рс от </w:t>
      </w:r>
      <w:r w:rsidR="006E06DF">
        <w:rPr>
          <w:rFonts w:ascii="Times New Roman" w:eastAsia="Calibri" w:hAnsi="Times New Roman" w:cs="Times New Roman"/>
          <w:sz w:val="16"/>
          <w:szCs w:val="16"/>
        </w:rPr>
        <w:t>21</w:t>
      </w:r>
      <w:r>
        <w:rPr>
          <w:rFonts w:ascii="Times New Roman" w:eastAsia="Calibri" w:hAnsi="Times New Roman" w:cs="Times New Roman"/>
          <w:sz w:val="16"/>
          <w:szCs w:val="16"/>
        </w:rPr>
        <w:t>.03.202</w:t>
      </w:r>
      <w:r w:rsidR="006E06DF">
        <w:rPr>
          <w:rFonts w:ascii="Times New Roman" w:eastAsia="Calibri" w:hAnsi="Times New Roman" w:cs="Times New Roman"/>
          <w:sz w:val="16"/>
          <w:szCs w:val="16"/>
        </w:rPr>
        <w:t>4</w:t>
      </w:r>
      <w:r>
        <w:rPr>
          <w:rFonts w:ascii="Times New Roman" w:eastAsia="Calibri" w:hAnsi="Times New Roman" w:cs="Times New Roman"/>
          <w:sz w:val="16"/>
          <w:szCs w:val="16"/>
        </w:rPr>
        <w:t>г.</w:t>
      </w: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 об исполнении бюджета сельского поселения Богородицкий сельсовет за 202</w:t>
      </w:r>
      <w:r w:rsidR="006E06DF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4638C" w:rsidRDefault="0024638C" w:rsidP="002463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ДОХОДЫ бюджета 202</w:t>
      </w:r>
      <w:r w:rsidR="006E06DF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год</w:t>
      </w:r>
    </w:p>
    <w:tbl>
      <w:tblPr>
        <w:tblW w:w="99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1560"/>
        <w:gridCol w:w="1560"/>
        <w:gridCol w:w="1844"/>
      </w:tblGrid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BC4E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2463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лан</w:t>
            </w:r>
          </w:p>
          <w:p w:rsidR="00BC4E63" w:rsidRDefault="00BC4E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(тыс.руб.)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 w:rsidP="00BC4E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  на 01.01.</w:t>
            </w:r>
            <w:r w:rsidR="00FA16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2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BC4E63" w:rsidRDefault="00BC4E63" w:rsidP="00BC4E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(тыс.руб.)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исполнения К год.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НАЛОГ НА ДОХОДЫ С ФИЗ.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FA16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385</w:t>
            </w:r>
            <w:r w:rsidR="00592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592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4516,72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117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Налог взим., с прим.упрощенной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FA16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592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4368,62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ЕДИНЫЙ СЕЛЬХОЗНАЛОГ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FA163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920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144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79,5</w:t>
            </w:r>
            <w:r w:rsidR="00146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НАЛОГ НА ИМУЩ. С ФИЗ.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44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2256,46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194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ЗЕМЕЛЬНЫЙ НАЛОГ(орган.)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44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4136,0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2732,</w:t>
            </w:r>
            <w:r w:rsidR="003E2C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146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ЗЕМЕЛЬНЫЙ НАЛОГ (физ.лица)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BC4E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144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283,4</w:t>
            </w:r>
            <w:r w:rsidR="00146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89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АРЕНДА ИМУЩЕСТВА (опер.управл)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BC4E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57,07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АРЕНДА ИМУЩЕСТВА (казна)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391,96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</w:t>
            </w:r>
          </w:p>
        </w:tc>
      </w:tr>
      <w:tr w:rsidR="00BC4E63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63" w:rsidRDefault="00BC4E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АРЕНДА ЗЕМЛИ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63" w:rsidRDefault="00BC4E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E63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51,59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E63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332</w:t>
            </w:r>
          </w:p>
        </w:tc>
      </w:tr>
      <w:tr w:rsidR="003E2CBA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BA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Прочие поступления от аренды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BA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BA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46,2</w:t>
            </w:r>
            <w:r w:rsidR="00146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CBA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F07B6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6" w:rsidRDefault="002F07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Самообложение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6" w:rsidRDefault="002F07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B6" w:rsidRDefault="002F07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3E2C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3E2C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7B6" w:rsidRDefault="002F07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E2CBA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BA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Доходы от компенсации затрат (судебные издержки)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BA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BA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101,69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2CBA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Собственные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44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10806,2</w:t>
            </w:r>
            <w:r w:rsidR="00777E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11262,39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104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44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10756,2</w:t>
            </w:r>
            <w:r w:rsidR="00777E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10731,25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F72D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44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15,87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F72D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Субвенции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BC4E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444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F72D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3E2C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3754,39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3754,39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Межбюджетные трансферты (районные)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44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1343,39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1318,43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144447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47" w:rsidRDefault="00144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47" w:rsidRDefault="001444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1739,14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447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1739,14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447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Прочие </w:t>
            </w:r>
            <w:r w:rsidR="00F72D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3629,12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3629,12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77EA5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A5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A5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A5" w:rsidRDefault="003E2C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531,14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EA5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1062</w:t>
            </w:r>
          </w:p>
        </w:tc>
      </w:tr>
      <w:tr w:rsidR="0024638C" w:rsidTr="0024638C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77EA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26378,71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F72D9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1467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6187,54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638C" w:rsidRDefault="0014676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</w:tr>
    </w:tbl>
    <w:p w:rsidR="0024638C" w:rsidRDefault="0024638C" w:rsidP="002463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638C" w:rsidRDefault="0024638C" w:rsidP="002463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РАСХОДЫ  бюджета 20</w:t>
      </w:r>
      <w:r w:rsidR="009613B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E06DF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24638C" w:rsidRDefault="0024638C" w:rsidP="002463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559"/>
        <w:gridCol w:w="1417"/>
        <w:gridCol w:w="1276"/>
      </w:tblGrid>
      <w:tr w:rsidR="0024638C" w:rsidTr="0024638C">
        <w:trPr>
          <w:trHeight w:val="68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расхода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9613B9" w:rsidP="009613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3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24638C" w:rsidRPr="009613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лан</w:t>
            </w:r>
          </w:p>
          <w:p w:rsidR="009613B9" w:rsidRPr="009613B9" w:rsidRDefault="009613B9" w:rsidP="009613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(тыс.руб)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24638C" w:rsidP="009613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13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  на 01.01.</w:t>
            </w:r>
            <w:r w:rsidR="009613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F2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  <w:p w:rsidR="009613B9" w:rsidRPr="009613B9" w:rsidRDefault="009613B9" w:rsidP="009613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(тыс.руб)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38C" w:rsidRPr="009613B9" w:rsidRDefault="0024638C" w:rsidP="009613B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13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исполне ния к  год</w:t>
            </w:r>
          </w:p>
        </w:tc>
      </w:tr>
      <w:tr w:rsidR="0024638C" w:rsidTr="0024638C">
        <w:trPr>
          <w:trHeight w:val="42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Общегосударственные вопросы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9141,</w:t>
            </w:r>
            <w:r w:rsidR="001A0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1A07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9003,8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C87F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F2661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4638C" w:rsidTr="0024638C">
        <w:trPr>
          <w:trHeight w:val="409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6323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1A07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4638C" w:rsidTr="0024638C">
        <w:trPr>
          <w:trHeight w:val="403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1A07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C87F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F2661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4638C" w:rsidTr="0024638C">
        <w:trPr>
          <w:trHeight w:val="972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переданные полномочия району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(ревизоры, программисты, распоряжение зем. участками)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793F2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A0781">
              <w:rPr>
                <w:rFonts w:ascii="Times New Roman" w:eastAsia="Calibri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4638C" w:rsidRPr="00C87F43" w:rsidTr="0024638C">
        <w:trPr>
          <w:trHeight w:val="420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(проведение мероприятий</w:t>
            </w:r>
            <w:r w:rsidR="00781F3D">
              <w:rPr>
                <w:rFonts w:ascii="Times New Roman" w:eastAsia="Calibri" w:hAnsi="Times New Roman" w:cs="Times New Roman"/>
                <w:sz w:val="24"/>
                <w:szCs w:val="24"/>
              </w:rPr>
              <w:t>, ремонт помещений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(поощрение)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38C" w:rsidRPr="00C87F43" w:rsidRDefault="00781F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4186,</w:t>
            </w:r>
            <w:r w:rsidR="001A07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24638C" w:rsidRPr="00C87F43" w:rsidRDefault="002463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4638C" w:rsidRPr="00C87F43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38C" w:rsidRPr="00C87F43" w:rsidRDefault="001A07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4186,0</w:t>
            </w:r>
          </w:p>
          <w:p w:rsidR="0024638C" w:rsidRPr="00C87F43" w:rsidRDefault="002463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4638C" w:rsidRPr="00C87F43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38C" w:rsidRPr="00C87F43" w:rsidRDefault="00C87F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87F4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  <w:r w:rsidR="00F2661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24638C" w:rsidRPr="00C87F43" w:rsidRDefault="0024638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4638C" w:rsidRPr="00C87F43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1F3D" w:rsidRPr="00C87F43" w:rsidTr="0024638C">
        <w:trPr>
          <w:trHeight w:val="420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3D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3D" w:rsidRDefault="00781F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3D" w:rsidRPr="00C87F43" w:rsidRDefault="001A07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F3D" w:rsidRPr="00C87F43" w:rsidRDefault="00781F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638C" w:rsidTr="0024638C">
        <w:trPr>
          <w:trHeight w:val="281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(ВУС)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81F3D" w:rsidTr="0024638C">
        <w:trPr>
          <w:trHeight w:val="281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3D" w:rsidRPr="00781F3D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Национальная безопасность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(пожарный гидрант)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3D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3D" w:rsidRDefault="001A07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3D" w:rsidRDefault="00F266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4638C" w:rsidTr="0024638C">
        <w:trPr>
          <w:trHeight w:val="67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 w:rsidP="00793F2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Национальная экономика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81F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93F2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</w:t>
            </w:r>
            <w:r w:rsidR="001A0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="001A0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A07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793F27" w:rsidTr="0024638C">
        <w:trPr>
          <w:trHeight w:val="67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27" w:rsidRDefault="00793F2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Другие вопросы в области национальной экономики </w:t>
            </w:r>
          </w:p>
          <w:p w:rsidR="00793F27" w:rsidRPr="00793F27" w:rsidRDefault="00793F2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(межевание)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27" w:rsidRDefault="00781F3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  <w:r w:rsidR="00793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27" w:rsidRDefault="001A07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  <w:r w:rsidR="00793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27" w:rsidRDefault="00793F2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4638C" w:rsidTr="0024638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Жилищное хозяйство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взносы за капремонт мн. домов, ремонт муниципального жилья)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A078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C87F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F266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4638C" w:rsidTr="0024638C">
        <w:trPr>
          <w:trHeight w:val="96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Благоустройство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уличное освещение, озеленение, , вывоз мусора, песочницы, содержание пляжа, наемных рабочих, благоустройство центральной помощи, закупка контейнеров ТБО, архитектурная подсветка)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7376,4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A07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6876,</w:t>
            </w:r>
            <w:r w:rsidR="00E973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F266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  <w:tr w:rsidR="0024638C" w:rsidTr="0024638C">
        <w:trPr>
          <w:trHeight w:val="427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6243,0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A07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F266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4638C" w:rsidTr="0024638C">
        <w:trPr>
          <w:trHeight w:val="44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Социальна политика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(материальная помощь)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793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A07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793F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4638C" w:rsidTr="0024638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Физкультура и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781F3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A07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F2661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4638C" w:rsidTr="0024638C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2463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1A078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28255,2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E973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27480,1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38C" w:rsidRDefault="00C87F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F266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4638C" w:rsidRDefault="0024638C" w:rsidP="002463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638C" w:rsidRDefault="0024638C" w:rsidP="0024638C"/>
    <w:p w:rsidR="008E0AF6" w:rsidRDefault="008E0AF6"/>
    <w:sectPr w:rsidR="008E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8C"/>
    <w:rsid w:val="0005032F"/>
    <w:rsid w:val="00144447"/>
    <w:rsid w:val="00146765"/>
    <w:rsid w:val="00183F0E"/>
    <w:rsid w:val="001A0781"/>
    <w:rsid w:val="001D2510"/>
    <w:rsid w:val="001F03BB"/>
    <w:rsid w:val="0024638C"/>
    <w:rsid w:val="002F07B6"/>
    <w:rsid w:val="003A6044"/>
    <w:rsid w:val="003E2CBA"/>
    <w:rsid w:val="004A2ADA"/>
    <w:rsid w:val="00592086"/>
    <w:rsid w:val="006323CB"/>
    <w:rsid w:val="006A5C85"/>
    <w:rsid w:val="006E06DF"/>
    <w:rsid w:val="00777EA5"/>
    <w:rsid w:val="00781F3D"/>
    <w:rsid w:val="00793F27"/>
    <w:rsid w:val="008E0AF6"/>
    <w:rsid w:val="009613B9"/>
    <w:rsid w:val="00BC4E63"/>
    <w:rsid w:val="00C56430"/>
    <w:rsid w:val="00C87F43"/>
    <w:rsid w:val="00D11510"/>
    <w:rsid w:val="00E97395"/>
    <w:rsid w:val="00EE339F"/>
    <w:rsid w:val="00F2661C"/>
    <w:rsid w:val="00F72D98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91F8"/>
  <w15:chartTrackingRefBased/>
  <w15:docId w15:val="{9C08A3E7-9D44-4357-8629-D30C5218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3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4638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2024-03-14T06:27:00Z</cp:lastPrinted>
  <dcterms:created xsi:type="dcterms:W3CDTF">2023-03-17T11:00:00Z</dcterms:created>
  <dcterms:modified xsi:type="dcterms:W3CDTF">2024-03-22T10:48:00Z</dcterms:modified>
</cp:coreProperties>
</file>