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C91917" w:rsidTr="00C91917">
        <w:trPr>
          <w:cantSplit/>
          <w:trHeight w:val="100"/>
          <w:jc w:val="center"/>
        </w:trPr>
        <w:tc>
          <w:tcPr>
            <w:tcW w:w="4608" w:type="dxa"/>
            <w:hideMark/>
          </w:tcPr>
          <w:p w:rsidR="00C91917" w:rsidRDefault="00C91917">
            <w:pPr>
              <w:spacing w:before="240" w:after="0" w:line="240" w:lineRule="atLeast"/>
              <w:jc w:val="center"/>
              <w:rPr>
                <w:rFonts w:eastAsia="Times New Roman"/>
                <w:sz w:val="28"/>
                <w:szCs w:val="24"/>
              </w:rPr>
            </w:pPr>
            <w:r>
              <w:rPr>
                <w:rFonts w:ascii="Times New Roman" w:eastAsia="Times New Roman" w:hAnsi="Times New Roman"/>
                <w:noProof/>
                <w:sz w:val="32"/>
                <w:szCs w:val="32"/>
                <w:lang w:eastAsia="ru-RU"/>
              </w:rPr>
              <w:drawing>
                <wp:inline distT="0" distB="0" distL="0" distR="0" wp14:anchorId="789CB92A" wp14:editId="0F09BA97">
                  <wp:extent cx="466725" cy="590550"/>
                  <wp:effectExtent l="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r>
    </w:tbl>
    <w:p w:rsidR="00C91917" w:rsidRDefault="00C91917" w:rsidP="00C9191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sz w:val="32"/>
          <w:szCs w:val="20"/>
          <w:lang w:eastAsia="ru-RU"/>
        </w:rPr>
        <w:t xml:space="preserve"> </w:t>
      </w:r>
      <w:r>
        <w:rPr>
          <w:rFonts w:ascii="Times New Roman" w:eastAsia="Times New Roman" w:hAnsi="Times New Roman"/>
          <w:b/>
          <w:bCs/>
          <w:sz w:val="28"/>
          <w:szCs w:val="28"/>
          <w:lang w:eastAsia="ru-RU"/>
        </w:rPr>
        <w:t xml:space="preserve">СОВЕТ  ДЕПУТАТОВ СЕЛЬСКОГО  ПОСЕЛЕНИЯ </w:t>
      </w:r>
    </w:p>
    <w:p w:rsidR="00C91917" w:rsidRDefault="00C91917" w:rsidP="00C9191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БОГОРОДИЦКИЙ  СЕЛЬСОВЕТ </w:t>
      </w:r>
    </w:p>
    <w:p w:rsidR="00C91917" w:rsidRDefault="00C91917" w:rsidP="00C9191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Добринского муниципального района </w:t>
      </w:r>
    </w:p>
    <w:p w:rsidR="00C91917" w:rsidRDefault="00C91917" w:rsidP="00C9191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Липецкой  области</w:t>
      </w:r>
    </w:p>
    <w:p w:rsidR="00C91917" w:rsidRDefault="00C91917" w:rsidP="00C9191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12-я  сессия  </w:t>
      </w:r>
      <w:r>
        <w:rPr>
          <w:rFonts w:ascii="Times New Roman" w:eastAsia="Times New Roman" w:hAnsi="Times New Roman"/>
          <w:sz w:val="28"/>
          <w:szCs w:val="24"/>
          <w:lang w:val="en-US" w:eastAsia="ru-RU"/>
        </w:rPr>
        <w:t>V</w:t>
      </w:r>
      <w:r>
        <w:rPr>
          <w:rFonts w:ascii="Times New Roman" w:eastAsia="Times New Roman" w:hAnsi="Times New Roman"/>
          <w:sz w:val="28"/>
          <w:szCs w:val="24"/>
          <w:lang w:eastAsia="ru-RU"/>
        </w:rPr>
        <w:t xml:space="preserve"> созыва</w:t>
      </w:r>
    </w:p>
    <w:p w:rsidR="00C91917" w:rsidRDefault="00C91917" w:rsidP="00C91917">
      <w:pPr>
        <w:spacing w:after="0" w:line="240" w:lineRule="auto"/>
        <w:jc w:val="center"/>
        <w:rPr>
          <w:rFonts w:ascii="Times New Roman" w:eastAsia="Times New Roman" w:hAnsi="Times New Roman"/>
          <w:sz w:val="28"/>
          <w:szCs w:val="24"/>
          <w:lang w:eastAsia="ru-RU"/>
        </w:rPr>
      </w:pPr>
    </w:p>
    <w:p w:rsidR="00C91917" w:rsidRDefault="00C91917" w:rsidP="00C91917">
      <w:pPr>
        <w:shd w:val="clear" w:color="auto" w:fill="FFFFFF"/>
        <w:spacing w:after="0" w:line="542" w:lineRule="exact"/>
        <w:ind w:left="5"/>
        <w:jc w:val="center"/>
        <w:rPr>
          <w:rFonts w:ascii="Times New Roman" w:eastAsia="Times New Roman" w:hAnsi="Times New Roman"/>
          <w:b/>
          <w:spacing w:val="-2"/>
          <w:sz w:val="40"/>
          <w:szCs w:val="40"/>
          <w:lang w:eastAsia="ru-RU"/>
        </w:rPr>
      </w:pPr>
      <w:r>
        <w:rPr>
          <w:rFonts w:ascii="Times New Roman" w:eastAsia="Times New Roman" w:hAnsi="Times New Roman"/>
          <w:b/>
          <w:spacing w:val="-2"/>
          <w:sz w:val="40"/>
          <w:szCs w:val="40"/>
          <w:lang w:eastAsia="ru-RU"/>
        </w:rPr>
        <w:t>РЕШЕНИЕ</w:t>
      </w:r>
    </w:p>
    <w:p w:rsidR="00C91917" w:rsidRDefault="00C91917" w:rsidP="00C91917">
      <w:pPr>
        <w:shd w:val="clear" w:color="auto" w:fill="FFFFFF"/>
        <w:spacing w:after="0" w:line="542" w:lineRule="exact"/>
        <w:ind w:left="5"/>
        <w:jc w:val="center"/>
        <w:rPr>
          <w:rFonts w:ascii="Times New Roman" w:eastAsia="Times New Roman" w:hAnsi="Times New Roman"/>
          <w:b/>
          <w:sz w:val="48"/>
          <w:szCs w:val="48"/>
          <w:lang w:eastAsia="ru-RU"/>
        </w:rPr>
      </w:pPr>
    </w:p>
    <w:p w:rsidR="00C91917" w:rsidRDefault="00C91917" w:rsidP="00C919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21.04.2015                          ж.д.ст.Плавица                                    № 36-рс</w:t>
      </w:r>
    </w:p>
    <w:p w:rsidR="00C91917" w:rsidRDefault="00C91917" w:rsidP="00C91917">
      <w:pPr>
        <w:spacing w:after="0" w:line="240" w:lineRule="auto"/>
        <w:jc w:val="both"/>
        <w:rPr>
          <w:rFonts w:ascii="Times New Roman" w:eastAsia="Times New Roman" w:hAnsi="Times New Roman"/>
          <w:sz w:val="28"/>
          <w:szCs w:val="28"/>
          <w:lang w:eastAsia="ru-RU"/>
        </w:rPr>
      </w:pPr>
    </w:p>
    <w:p w:rsidR="00C91917" w:rsidRDefault="00C91917" w:rsidP="00C9191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назначении публичных слушаний по проекту </w:t>
      </w:r>
    </w:p>
    <w:p w:rsidR="00C91917" w:rsidRDefault="00C91917" w:rsidP="00C9191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О внесении изменений в Устав сельского поселения Богородицкий сельсовет Добринского муниципального района Липецкой области Российской Федерации»</w:t>
      </w:r>
    </w:p>
    <w:p w:rsidR="00C91917" w:rsidRDefault="00C91917" w:rsidP="00C91917">
      <w:pPr>
        <w:spacing w:after="0" w:line="240" w:lineRule="auto"/>
        <w:jc w:val="both"/>
        <w:rPr>
          <w:rFonts w:ascii="Times New Roman" w:eastAsia="Times New Roman" w:hAnsi="Times New Roman"/>
          <w:sz w:val="28"/>
          <w:szCs w:val="28"/>
          <w:lang w:eastAsia="ru-RU"/>
        </w:rPr>
      </w:pPr>
    </w:p>
    <w:p w:rsidR="00C91917" w:rsidRDefault="00C91917" w:rsidP="00C9191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Добринском муниципальном районе»,  руководствуясь Уставом сельского поселения Богородицкий сельсовет Добринского муниципального района и учитывая решение постоянной комиссии по правовым вопросам, местному самоуправлению и работе с депутатами, Совет депутатов сельского поселения Богородицкий сельсовет </w:t>
      </w:r>
      <w:r>
        <w:rPr>
          <w:rFonts w:ascii="Times New Roman" w:eastAsia="Times New Roman" w:hAnsi="Times New Roman"/>
          <w:b/>
          <w:sz w:val="28"/>
          <w:szCs w:val="28"/>
          <w:lang w:eastAsia="ru-RU"/>
        </w:rPr>
        <w:t>РЕШИЛ:</w:t>
      </w:r>
    </w:p>
    <w:p w:rsidR="00C91917" w:rsidRDefault="00C91917" w:rsidP="00C9191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1.Назначить публичные слушания по проекту « О внесении изменений в Устав сельского поселения Богородицкий сельсовет Добринского муниципального района Липецкой области Российской Федерации » на 13 мая 2016 года в 10.00 часов. Место проведения слушаний –администрации сельского поселения Богородицкий сельсовет, ж.д.ст.Плавица, ул.Строителей,14</w:t>
      </w:r>
    </w:p>
    <w:p w:rsidR="00C91917" w:rsidRDefault="00C91917" w:rsidP="00C9191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2.Утвердить состав организационного комитета по подготовке и проведению публичных слушаний по проекту «О внесении изменений в Устав сельского поселения Богородицкий сельсовет Добринского муниципального района Липецкой области Российской Федерации » (приложение № 1).</w:t>
      </w:r>
    </w:p>
    <w:p w:rsidR="00C91917" w:rsidRDefault="00C91917" w:rsidP="00C9191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3.Поручить организационному комитету обнародовать информационное сообщение о проводимых публичных слушаниях (сведения об инициаторах проведения; время и место; проект о внесении изменений в  Устав сельского поселения Богородицкий сельсовет Добринского  ; сроки приема предложений; контактная информация оргкомитета)  (приложение №2)</w:t>
      </w: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4.Установить срок подачи предложений и рекомендаций по проекту « О внесении изменений в Устав сельского поселения Богородицкий сельсовет Добринского муниципального района Липецкой области Российской Федерации» до 12 мая  2015 года.</w:t>
      </w: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5.Настоящее решение вступает в силу со дня его официального обнародованию. </w:t>
      </w: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ind w:firstLine="708"/>
        <w:jc w:val="both"/>
        <w:rPr>
          <w:rFonts w:ascii="Times New Roman" w:eastAsia="Times New Roman" w:hAnsi="Times New Roman"/>
          <w:sz w:val="28"/>
          <w:szCs w:val="28"/>
          <w:lang w:eastAsia="ru-RU"/>
        </w:rPr>
      </w:pPr>
    </w:p>
    <w:p w:rsidR="00C91917" w:rsidRDefault="00C91917" w:rsidP="00C9191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Председатель Совета депутатов                                                                                                            сельского поселения </w:t>
      </w:r>
    </w:p>
    <w:p w:rsidR="00C91917" w:rsidRDefault="00C91917" w:rsidP="00C9191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Богородицкий сельсовет                                                      А.И.Овчинников</w:t>
      </w: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Приложение № 1</w:t>
      </w:r>
    </w:p>
    <w:p w:rsidR="00C91917" w:rsidRDefault="00C91917" w:rsidP="00C91917">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к решению Совета депутатов</w:t>
      </w:r>
    </w:p>
    <w:p w:rsidR="00C91917" w:rsidRDefault="00C91917" w:rsidP="00C91917">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сельского поселения Богородицкий сельсовет</w:t>
      </w:r>
    </w:p>
    <w:p w:rsidR="00C91917" w:rsidRDefault="00C91917" w:rsidP="00C91917">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от 21.04.2016г. №36-рс </w:t>
      </w:r>
    </w:p>
    <w:p w:rsidR="00C91917" w:rsidRDefault="00C91917" w:rsidP="00C91917">
      <w:pPr>
        <w:spacing w:after="0" w:line="240" w:lineRule="auto"/>
        <w:ind w:right="99"/>
        <w:jc w:val="center"/>
        <w:rPr>
          <w:rFonts w:ascii="Times New Roman" w:eastAsia="Times New Roman" w:hAnsi="Times New Roman"/>
          <w:bCs/>
          <w:sz w:val="28"/>
          <w:szCs w:val="24"/>
          <w:lang w:eastAsia="ru-RU"/>
        </w:rPr>
      </w:pPr>
    </w:p>
    <w:p w:rsidR="00C91917" w:rsidRDefault="00C91917" w:rsidP="00C91917">
      <w:pPr>
        <w:spacing w:after="0" w:line="240" w:lineRule="auto"/>
        <w:ind w:right="99"/>
        <w:jc w:val="center"/>
        <w:rPr>
          <w:rFonts w:ascii="Times New Roman" w:eastAsia="Times New Roman" w:hAnsi="Times New Roman"/>
          <w:b/>
          <w:bCs/>
          <w:sz w:val="28"/>
          <w:szCs w:val="24"/>
          <w:lang w:eastAsia="ru-RU"/>
        </w:rPr>
      </w:pPr>
    </w:p>
    <w:p w:rsidR="00C91917" w:rsidRDefault="00C91917" w:rsidP="00C91917">
      <w:pPr>
        <w:spacing w:after="0" w:line="240" w:lineRule="auto"/>
        <w:ind w:right="99"/>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СОСТАВ</w:t>
      </w:r>
    </w:p>
    <w:p w:rsidR="00C91917" w:rsidRDefault="00C91917" w:rsidP="00C91917">
      <w:pPr>
        <w:spacing w:after="0" w:line="240" w:lineRule="auto"/>
        <w:ind w:right="99"/>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организационного комитета по подготовке и проведению публичных слушаний по проекту «О внесении изменений в Устав сельского поселения Богородицкий сельсовет Добринского муниципального района Липецкой области Российской Федерации »</w:t>
      </w:r>
    </w:p>
    <w:p w:rsidR="00C91917" w:rsidRDefault="00C91917" w:rsidP="00C91917">
      <w:pPr>
        <w:spacing w:after="0" w:line="240" w:lineRule="auto"/>
        <w:ind w:right="99"/>
        <w:rPr>
          <w:rFonts w:ascii="Times New Roman" w:eastAsia="Times New Roman" w:hAnsi="Times New Roman"/>
          <w:sz w:val="28"/>
          <w:szCs w:val="24"/>
          <w:lang w:eastAsia="ru-RU"/>
        </w:rPr>
      </w:pPr>
    </w:p>
    <w:p w:rsidR="00C91917" w:rsidRDefault="00C91917" w:rsidP="00C91917">
      <w:pPr>
        <w:spacing w:after="0" w:line="240" w:lineRule="auto"/>
        <w:ind w:right="99"/>
        <w:rPr>
          <w:rFonts w:ascii="Times New Roman" w:eastAsia="Times New Roman" w:hAnsi="Times New Roman"/>
          <w:sz w:val="28"/>
          <w:szCs w:val="24"/>
          <w:lang w:eastAsia="ru-RU"/>
        </w:rPr>
      </w:pPr>
    </w:p>
    <w:p w:rsidR="00C91917" w:rsidRDefault="00C91917" w:rsidP="00C91917">
      <w:pPr>
        <w:spacing w:after="0" w:line="240" w:lineRule="auto"/>
        <w:ind w:right="99"/>
        <w:rPr>
          <w:rFonts w:ascii="Times New Roman" w:eastAsia="Times New Roman" w:hAnsi="Times New Roman"/>
          <w:sz w:val="28"/>
          <w:szCs w:val="24"/>
          <w:lang w:eastAsia="ru-RU"/>
        </w:rPr>
      </w:pPr>
    </w:p>
    <w:p w:rsidR="00C91917" w:rsidRDefault="00C91917" w:rsidP="00C91917">
      <w:pPr>
        <w:spacing w:after="0" w:line="240" w:lineRule="auto"/>
        <w:ind w:right="99"/>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918"/>
        <w:gridCol w:w="4616"/>
      </w:tblGrid>
      <w:tr w:rsidR="00C91917" w:rsidTr="00C91917">
        <w:tc>
          <w:tcPr>
            <w:tcW w:w="820"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4"/>
                <w:szCs w:val="24"/>
              </w:rPr>
            </w:pPr>
            <w:r>
              <w:rPr>
                <w:rFonts w:ascii="Times New Roman" w:eastAsia="Times New Roman" w:hAnsi="Times New Roman"/>
                <w:sz w:val="24"/>
                <w:szCs w:val="24"/>
              </w:rPr>
              <w:t>№ п/п</w:t>
            </w:r>
          </w:p>
        </w:tc>
        <w:tc>
          <w:tcPr>
            <w:tcW w:w="4013"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Фамилия, имя, отчество</w:t>
            </w:r>
          </w:p>
        </w:tc>
        <w:tc>
          <w:tcPr>
            <w:tcW w:w="4738"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Место работы и занимаемая должность</w:t>
            </w:r>
          </w:p>
        </w:tc>
      </w:tr>
      <w:tr w:rsidR="00C91917" w:rsidTr="00C91917">
        <w:tc>
          <w:tcPr>
            <w:tcW w:w="820"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1.</w:t>
            </w:r>
          </w:p>
        </w:tc>
        <w:tc>
          <w:tcPr>
            <w:tcW w:w="4013"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 xml:space="preserve">Примов Рамал Манафович </w:t>
            </w:r>
          </w:p>
        </w:tc>
        <w:tc>
          <w:tcPr>
            <w:tcW w:w="4738"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Заместитель председателя Совета депутатов сельского поселения  Богородицкий сельсовет</w:t>
            </w:r>
          </w:p>
        </w:tc>
      </w:tr>
      <w:tr w:rsidR="00C91917" w:rsidTr="00C91917">
        <w:tc>
          <w:tcPr>
            <w:tcW w:w="820"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2.</w:t>
            </w:r>
          </w:p>
        </w:tc>
        <w:tc>
          <w:tcPr>
            <w:tcW w:w="4013"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 xml:space="preserve">Бахтина Наталия Александровна </w:t>
            </w:r>
          </w:p>
        </w:tc>
        <w:tc>
          <w:tcPr>
            <w:tcW w:w="4738"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Председатель постоянной комиссии по правовым вопросам, местному самоуправлению и работе с депутатами Совета депутатов Добринского муниципального района</w:t>
            </w:r>
          </w:p>
        </w:tc>
      </w:tr>
      <w:tr w:rsidR="00C91917" w:rsidTr="00C91917">
        <w:tc>
          <w:tcPr>
            <w:tcW w:w="820"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3.</w:t>
            </w:r>
          </w:p>
        </w:tc>
        <w:tc>
          <w:tcPr>
            <w:tcW w:w="4013"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 xml:space="preserve">Бессонова Людмила Васильевна </w:t>
            </w:r>
          </w:p>
        </w:tc>
        <w:tc>
          <w:tcPr>
            <w:tcW w:w="4738"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Специалист 1 разряда администрации сельского поселения Богородицкий сельсовет</w:t>
            </w:r>
          </w:p>
        </w:tc>
      </w:tr>
      <w:tr w:rsidR="00C91917" w:rsidTr="00C91917">
        <w:tc>
          <w:tcPr>
            <w:tcW w:w="820"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4.</w:t>
            </w:r>
          </w:p>
        </w:tc>
        <w:tc>
          <w:tcPr>
            <w:tcW w:w="4013"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 xml:space="preserve">Морозова Людмила Владимировна </w:t>
            </w:r>
          </w:p>
        </w:tc>
        <w:tc>
          <w:tcPr>
            <w:tcW w:w="4738" w:type="dxa"/>
            <w:tcBorders>
              <w:top w:val="single" w:sz="4" w:space="0" w:color="auto"/>
              <w:left w:val="single" w:sz="4" w:space="0" w:color="auto"/>
              <w:bottom w:val="single" w:sz="4" w:space="0" w:color="auto"/>
              <w:right w:val="single" w:sz="4" w:space="0" w:color="auto"/>
            </w:tcBorders>
            <w:hideMark/>
          </w:tcPr>
          <w:p w:rsidR="00C91917" w:rsidRDefault="00C91917">
            <w:pPr>
              <w:spacing w:after="0" w:line="276" w:lineRule="auto"/>
              <w:ind w:right="99"/>
              <w:rPr>
                <w:rFonts w:ascii="Times New Roman" w:eastAsia="Times New Roman" w:hAnsi="Times New Roman"/>
                <w:sz w:val="28"/>
                <w:szCs w:val="24"/>
              </w:rPr>
            </w:pPr>
            <w:r>
              <w:rPr>
                <w:rFonts w:ascii="Times New Roman" w:eastAsia="Times New Roman" w:hAnsi="Times New Roman"/>
                <w:sz w:val="28"/>
                <w:szCs w:val="24"/>
              </w:rPr>
              <w:t>Специалист 2 разряда администрации сельского поселения Богородицкий сельсовет</w:t>
            </w:r>
          </w:p>
        </w:tc>
      </w:tr>
    </w:tbl>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C91917" w:rsidRDefault="00C91917" w:rsidP="00C91917">
      <w:pPr>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Модельный проект муниципального правового акта о внесении изменений в Устав сельского поселения Богородицкий сельсовет</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Устав сельского поселения Богородицкий сельсовет</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Добринского муниципального района Липецкой области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Приняты Советом депутатов сельского поселения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Богородицкий сельсовет Добринского муниципального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района Липецкой области Российской Федерации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от 03.04.2014 № 192-рс</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03.04.2014г № 192-рс ( и изменениями и дополнениями  от 29.10.2014г №214-рс, от 03.02.2015 №228-рс ,                     от 02.06.2016 № 246-рс , от 02.02.2016 № 23-рс)  следующие изменения: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статью 24 изложить в следующей редакции: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End w:id="0"/>
      <w:bookmarkEnd w:id="1"/>
      <w:bookmarkEnd w:id="2"/>
      <w:bookmarkEnd w:id="3"/>
      <w:r>
        <w:rPr>
          <w:rFonts w:ascii="Times New Roman" w:eastAsia="Times New Roman" w:hAnsi="Times New Roman"/>
          <w:sz w:val="24"/>
          <w:szCs w:val="24"/>
          <w:lang w:eastAsia="ru-RU"/>
        </w:rPr>
        <w:t>Статья 24. Публичные слушания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Публичные слушания проводятся по инициативе населения, Совета депутатов сельского поселения или главы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публичные слушания должны выноситься: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проект бюджета сельского поселения и отчет о его исполнении;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проекты планов и программ развития сельского поселения, проекты правил благоустройства территорий;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Результаты публичных слушаний подлежат официальному опубликованию (обнародованию).</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статью 33 изложить в следующей редакции: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Статья 33. Досрочное прекращение полномочий Совета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Полномочия Совета депутатов сельского поселения могут быть прекращены досрочно:</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случае принятия Советом депутатов сельского поселения решения о самороспуске.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статью 35 изложить в следующей редакции: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35. Глава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4" w:name="_2__Глава_сельского"/>
      <w:bookmarkEnd w:id="4"/>
    </w:p>
    <w:p w:rsidR="00C91917" w:rsidRDefault="00C91917" w:rsidP="00C91917">
      <w:pPr>
        <w:spacing w:after="0" w:line="240" w:lineRule="auto"/>
        <w:ind w:firstLine="720"/>
        <w:jc w:val="both"/>
        <w:rPr>
          <w:rFonts w:ascii="Times New Roman" w:eastAsia="Times New Roman" w:hAnsi="Times New Roman"/>
          <w:sz w:val="24"/>
          <w:szCs w:val="24"/>
          <w:lang w:eastAsia="ru-RU"/>
        </w:rPr>
      </w:pPr>
      <w:bookmarkStart w:id="5" w:name="ч2ст35"/>
      <w:bookmarkEnd w:id="5"/>
      <w:r>
        <w:rPr>
          <w:rFonts w:ascii="Times New Roman" w:eastAsia="Times New Roman" w:hAnsi="Times New Roman"/>
          <w:sz w:val="24"/>
          <w:szCs w:val="24"/>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полномочий главы сельского поселения составляет 5 лет.</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w:t>
      </w:r>
      <w:r>
        <w:rPr>
          <w:rFonts w:ascii="Times New Roman" w:eastAsia="Times New Roman" w:hAnsi="Times New Roman"/>
          <w:sz w:val="24"/>
          <w:szCs w:val="24"/>
          <w:lang w:eastAsia="ru-RU"/>
        </w:rPr>
        <w:lastRenderedPageBreak/>
        <w:t>сведений о дате, времени и месте его проведения не позднее чем за 20 дней до дня проведения конкурса.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После избрания глава сельского поселения приносит присягу на сессии Совета депутатов сельского поселения: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(фамилия, имя, отчество), вступая в должность главы сельского поселения Богородицкий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Глава сельского поселения в пределах своих полномочий: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издает в пределах своих полномочий правовые акты;</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вправе требовать созыва внеочередного заседания Совета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 полномочиям главы сельского поселения, как главы администрации сельского поселения, относится: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организация выполнения решений Совета депутатов сельского поселения в пределах своих полномочий;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внесение в Совет депутатов сельского поселения проектов муниципальных правовых актов;</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формирование администрации сельского поселения и руководство ее деятельностью;</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осуществление личного приема граждан не реже одного раза в месяц;</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рассмотрение предложений, заявлений и жалоб граждан, принятие по ним решений;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Глава сельского поселения подконтролен и подотчетен населению и Совету депутатов сельского поселения.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Полномочия главы сельского поселения прекращаются досрочно в случае:</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смерти;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отставки по собственному желанию;</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w:t>
      </w:r>
      <w:hyperlink r:id="rId5" w:anchor="ст64" w:history="1">
        <w:r>
          <w:rPr>
            <w:rStyle w:val="a3"/>
            <w:rFonts w:ascii="Times New Roman" w:eastAsia="Times New Roman" w:hAnsi="Times New Roman"/>
            <w:color w:val="auto"/>
            <w:sz w:val="24"/>
            <w:szCs w:val="24"/>
            <w:u w:val="none"/>
            <w:lang w:eastAsia="ru-RU"/>
          </w:rPr>
          <w:t>статьей 64</w:t>
        </w:r>
      </w:hyperlink>
      <w:r>
        <w:rPr>
          <w:rFonts w:ascii="Times New Roman" w:eastAsia="Times New Roman" w:hAnsi="Times New Roman"/>
          <w:sz w:val="24"/>
          <w:szCs w:val="24"/>
          <w:lang w:eastAsia="ru-RU"/>
        </w:rPr>
        <w:t xml:space="preserve"> настоящего Устава;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признания судом недееспособным или ограниченно дееспособным;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признания судом безвестно отсутствующим или объявления умершим;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преобразования сельского поселения, осуществляемого в соответствии с действующим законодательством;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Глава сельского поселения не вправе:</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Гарантии осуществления полномочий главы сельского поселения установлены федеральными законами, Законом Липецкой области от ___________ № ______ «О гарантиях осуществления полномочий выборного должностного лица местного самоуправления Липецкой области», настоящим Уставом.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 сельского поселения предоставляются следующие основные гарантии: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условия работы, обеспечивающие осуществление полномочий;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своевременная оплата труда;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предоставление ежегодного оплачиваемого отпуска;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санаторно-курортное лечение;</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пенсионное обеспечение.</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статью 57 изложить в следующей редакции: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57. Расходы бюджета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статью 64 изложить в следующей редакции:</w:t>
      </w:r>
    </w:p>
    <w:p w:rsidR="00C91917" w:rsidRDefault="00C91917" w:rsidP="00C91917">
      <w:pPr>
        <w:spacing w:after="0" w:line="240" w:lineRule="auto"/>
        <w:ind w:firstLine="720"/>
        <w:jc w:val="both"/>
        <w:rPr>
          <w:rFonts w:ascii="Times New Roman" w:eastAsia="Times New Roman" w:hAnsi="Times New Roman"/>
          <w:sz w:val="24"/>
          <w:szCs w:val="24"/>
          <w:lang w:eastAsia="ru-RU"/>
        </w:rPr>
      </w:pPr>
      <w:bookmarkStart w:id="6" w:name="ст64"/>
      <w:bookmarkEnd w:id="6"/>
      <w:r>
        <w:rPr>
          <w:rFonts w:ascii="Times New Roman" w:eastAsia="Times New Roman" w:hAnsi="Times New Roman"/>
          <w:sz w:val="24"/>
          <w:szCs w:val="24"/>
          <w:lang w:eastAsia="ru-RU"/>
        </w:rPr>
        <w:t>Статья 64. Ответственность главы сельского поселения перед государством</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Липецкой области издает правовой акт об отрешении от должности главы сельского поселения в случае:</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2</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Пункты 3 и 4 статьи 1 настоящих Изменений вступают в силу с 1 сентября 2016 года.</w:t>
      </w:r>
    </w:p>
    <w:p w:rsidR="00C91917" w:rsidRDefault="00C91917" w:rsidP="00C91917">
      <w:pPr>
        <w:spacing w:after="0" w:line="240" w:lineRule="auto"/>
        <w:ind w:firstLine="720"/>
        <w:jc w:val="both"/>
        <w:rPr>
          <w:rFonts w:ascii="Times New Roman" w:eastAsia="Times New Roman" w:hAnsi="Times New Roman"/>
          <w:sz w:val="24"/>
          <w:szCs w:val="24"/>
          <w:lang w:eastAsia="ru-RU"/>
        </w:rPr>
      </w:pPr>
    </w:p>
    <w:p w:rsidR="00C91917" w:rsidRDefault="00C91917" w:rsidP="00C91917">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w:t>
      </w:r>
    </w:p>
    <w:p w:rsidR="00C91917" w:rsidRDefault="00C91917" w:rsidP="00C91917">
      <w:pPr>
        <w:spacing w:after="0" w:line="240" w:lineRule="auto"/>
        <w:ind w:firstLine="720"/>
        <w:jc w:val="both"/>
        <w:rPr>
          <w:rFonts w:ascii="Arial" w:eastAsia="Times New Roman" w:hAnsi="Arial"/>
          <w:sz w:val="24"/>
          <w:szCs w:val="24"/>
          <w:lang w:eastAsia="ru-RU"/>
        </w:rPr>
      </w:pPr>
      <w:r>
        <w:rPr>
          <w:rFonts w:ascii="Times New Roman" w:eastAsia="Times New Roman" w:hAnsi="Times New Roman"/>
          <w:sz w:val="24"/>
          <w:szCs w:val="24"/>
          <w:lang w:eastAsia="ru-RU"/>
        </w:rPr>
        <w:t>Богородицкий сельсовет                                                  А.И.Овчинников</w:t>
      </w:r>
    </w:p>
    <w:p w:rsidR="00C91917" w:rsidRDefault="00C91917" w:rsidP="00C91917">
      <w:pPr>
        <w:spacing w:after="120" w:line="240" w:lineRule="auto"/>
        <w:ind w:left="283"/>
        <w:jc w:val="right"/>
        <w:rPr>
          <w:rFonts w:ascii="Times New Roman" w:eastAsia="Times New Roman" w:hAnsi="Times New Roman"/>
          <w:color w:val="3D3D3D"/>
          <w:spacing w:val="-5"/>
          <w:sz w:val="28"/>
          <w:szCs w:val="28"/>
          <w:lang w:eastAsia="ru-RU"/>
        </w:rPr>
      </w:pPr>
    </w:p>
    <w:p w:rsidR="00D951DF" w:rsidRDefault="00D951DF">
      <w:bookmarkStart w:id="7" w:name="_GoBack"/>
      <w:bookmarkEnd w:id="7"/>
    </w:p>
    <w:sectPr w:rsidR="00D9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7"/>
    <w:rsid w:val="00C91917"/>
    <w:rsid w:val="00D9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B6786-C6DD-4494-9A72-6B3717BD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1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1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32DB~1\AppData\Local\Temp\Rar$DIa0.018\&#1052;&#1086;&#1076;&#1077;&#1083;&#1100;&#1085;&#1099;&#1081;%20&#1087;&#1088;&#1086;&#1077;&#1082;&#1090;%20&#1084;&#1091;&#1085;&#1080;&#1094;&#1080;&#1087;&#1072;&#1083;&#1100;&#1085;&#1086;&#1075;&#1086;%20&#1087;&#1088;&#1072;&#1074;&#1086;&#1074;&#1086;&#1075;&#1086;%20&#1072;&#1082;&#1090;&#1072;%20&#1086;%20&#1074;&#1085;&#1077;&#1089;&#1077;&#1085;&#1080;&#1080;%20&#1080;&#1079;&#1084;&#1077;&#1085;&#1077;&#1085;&#1080;&#1081;%20&#1074;%20&#1091;&#1089;&#1090;&#1072;&#1074;%20&#1089;&#1077;&#1083;&#1100;&#1089;&#1082;&#1086;&#1075;&#1086;%20&#1087;&#1086;&#1089;&#1077;&#1083;&#1077;&#1085;&#1080;&#1103;.do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3927</Words>
  <Characters>22384</Characters>
  <Application>Microsoft Office Word</Application>
  <DocSecurity>0</DocSecurity>
  <Lines>186</Lines>
  <Paragraphs>52</Paragraphs>
  <ScaleCrop>false</ScaleCrop>
  <Company>SPecialiST RePack</Company>
  <LinksUpToDate>false</LinksUpToDate>
  <CharactersWithSpaces>26259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2016-05-16T07:44:00Z</dcterms:created>
  <dcterms:modified xsi:type="dcterms:W3CDTF">2016-05-16T07:45:00Z</dcterms:modified>
</cp:coreProperties>
</file>