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23" w:rsidRPr="00865A84" w:rsidRDefault="008B00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85pt;margin-top:7.6pt;width:54pt;height:62.2pt;z-index:251658240">
            <v:imagedata r:id="rId5" o:title=""/>
            <w10:wrap anchorx="page"/>
          </v:shape>
          <o:OLEObject Type="Embed" ProgID="Photoshop.Image.6" ShapeID="_x0000_s1026" DrawAspect="Content" ObjectID="_1571038800" r:id="rId6"/>
        </w:object>
      </w:r>
    </w:p>
    <w:p w:rsidR="00F73DC6" w:rsidRPr="00865A84" w:rsidRDefault="00F73DC6" w:rsidP="00F73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C6" w:rsidRPr="00865A84" w:rsidRDefault="00F73DC6" w:rsidP="00F73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6B" w:rsidRPr="00865A84" w:rsidRDefault="00653300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"/>
      <w:r w:rsidRPr="00865A8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3096B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A0129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865A8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73DC6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</w:t>
      </w:r>
      <w:proofErr w:type="gramStart"/>
      <w:r w:rsidRPr="00865A84">
        <w:rPr>
          <w:rFonts w:ascii="Times New Roman" w:hAnsi="Times New Roman" w:cs="Times New Roman"/>
          <w:b/>
          <w:sz w:val="24"/>
          <w:szCs w:val="24"/>
        </w:rPr>
        <w:t>района  Липецкой</w:t>
      </w:r>
      <w:proofErr w:type="gramEnd"/>
      <w:r w:rsidRPr="00865A84">
        <w:rPr>
          <w:rFonts w:ascii="Times New Roman" w:hAnsi="Times New Roman" w:cs="Times New Roman"/>
          <w:b/>
          <w:sz w:val="24"/>
          <w:szCs w:val="24"/>
        </w:rPr>
        <w:t xml:space="preserve"> области Российской Федерации</w:t>
      </w:r>
    </w:p>
    <w:p w:rsidR="00F73DC6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C6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8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3DC6" w:rsidRPr="00865A84" w:rsidRDefault="00F73DC6" w:rsidP="00865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700" w:rsidRPr="00865A84" w:rsidRDefault="00F12334" w:rsidP="0086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>08.09</w:t>
      </w:r>
      <w:r w:rsidR="00E65BC2" w:rsidRPr="00865A84">
        <w:rPr>
          <w:rFonts w:ascii="Times New Roman" w:hAnsi="Times New Roman" w:cs="Times New Roman"/>
          <w:b/>
          <w:sz w:val="24"/>
          <w:szCs w:val="24"/>
        </w:rPr>
        <w:t>.2017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95C0E" w:rsidRPr="00865A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129">
        <w:rPr>
          <w:rFonts w:ascii="Times New Roman" w:hAnsi="Times New Roman" w:cs="Times New Roman"/>
          <w:b/>
          <w:sz w:val="24"/>
          <w:szCs w:val="24"/>
        </w:rPr>
        <w:t>ж/</w:t>
      </w:r>
      <w:proofErr w:type="spellStart"/>
      <w:r w:rsidR="00AA0129">
        <w:rPr>
          <w:rFonts w:ascii="Times New Roman" w:hAnsi="Times New Roman" w:cs="Times New Roman"/>
          <w:b/>
          <w:sz w:val="24"/>
          <w:szCs w:val="24"/>
        </w:rPr>
        <w:t>д_ст</w:t>
      </w:r>
      <w:proofErr w:type="spellEnd"/>
      <w:r w:rsidR="00AA0129">
        <w:rPr>
          <w:rFonts w:ascii="Times New Roman" w:hAnsi="Times New Roman" w:cs="Times New Roman"/>
          <w:b/>
          <w:sz w:val="24"/>
          <w:szCs w:val="24"/>
        </w:rPr>
        <w:t xml:space="preserve"> Плавица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0F13" w:rsidRPr="00865A8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24E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224E04">
        <w:rPr>
          <w:rFonts w:ascii="Times New Roman" w:hAnsi="Times New Roman" w:cs="Times New Roman"/>
          <w:b/>
          <w:sz w:val="24"/>
          <w:szCs w:val="24"/>
        </w:rPr>
        <w:t>55/1</w:t>
      </w:r>
    </w:p>
    <w:p w:rsid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11043F" w:rsidRPr="00865A84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обсуждениях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общественных комиссиях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F12334" w:rsidRP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AA0129">
        <w:rPr>
          <w:rFonts w:ascii="Times New Roman" w:eastAsia="Times New Roman" w:hAnsi="Times New Roman" w:cs="Times New Roman"/>
          <w:b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F12334" w:rsidRPr="00865A84" w:rsidRDefault="00F12334" w:rsidP="008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1"/>
      <w:bookmarkStart w:id="2" w:name="OLE_LINK2"/>
      <w:bookmarkStart w:id="3" w:name="OLE_LINK51"/>
      <w:bookmarkStart w:id="4" w:name="OLE_LINK52"/>
    </w:p>
    <w:p w:rsidR="00F12334" w:rsidRPr="00865A84" w:rsidRDefault="00F12334" w:rsidP="008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области, руководствуясь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г. № 711-пр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735EE4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="0011043F"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>согласно приложению 1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Положение об общественной комиссии для организации общественного обсуждения проекта Правил благоустройства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2;</w:t>
      </w:r>
    </w:p>
    <w:p w:rsidR="00735EE4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общественной комиссии для организации общественного обсуждения проекта «Правил благоустройства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района»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3.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Положение об 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AA0129"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, согласно приложению 4;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Утвердить состав общественной комиссии по вопросам подготовки и реализации муниципальной программы «Формирование комфортной городской среды» на 2018-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2022 годы на территории </w:t>
      </w:r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, согласно приложению 5.</w:t>
      </w:r>
      <w:bookmarkEnd w:id="1"/>
      <w:bookmarkEnd w:id="2"/>
    </w:p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распоряжение на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Добринского муниципального района Липецкой области. </w:t>
      </w:r>
    </w:p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распоряжение вступает в силу со дня его </w:t>
      </w:r>
      <w:r w:rsidR="007B35C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распоряжения возложить на главу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области.</w:t>
      </w:r>
    </w:p>
    <w:p w:rsidR="00F12334" w:rsidRPr="00865A84" w:rsidRDefault="00F12334" w:rsidP="0011043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bookmarkEnd w:id="3"/>
      <w:bookmarkEnd w:id="4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AA0129"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Добринского муниципального района 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                                                                          </w:t>
      </w:r>
      <w:r w:rsidR="00AA0129">
        <w:rPr>
          <w:rFonts w:ascii="Times New Roman" w:eastAsia="Times New Roman" w:hAnsi="Times New Roman" w:cs="Times New Roman"/>
          <w:sz w:val="24"/>
          <w:szCs w:val="24"/>
        </w:rPr>
        <w:t>А.И. Овчинников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Default="00F1233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04" w:rsidRDefault="00224E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5D0A61" w:rsidRPr="00865A84" w:rsidRDefault="00AA0129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08.09.2017 г. № </w:t>
      </w:r>
      <w:r w:rsidR="00224E04">
        <w:rPr>
          <w:rFonts w:ascii="Times New Roman" w:eastAsia="Times New Roman" w:hAnsi="Times New Roman" w:cs="Times New Roman"/>
          <w:color w:val="000000"/>
          <w:sz w:val="24"/>
          <w:szCs w:val="24"/>
        </w:rPr>
        <w:t>55/1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F12334" w:rsidRPr="00865A84" w:rsidRDefault="00735EE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сельского поселения </w:t>
      </w:r>
      <w:r w:rsidR="00AA0129" w:rsidRPr="00AA0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="00F12334" w:rsidRPr="00AA01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>сельсовет Добринского муниципального района Липецкой области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форму, порядок и сроки проведения общественного обсуждения.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Общественные обсуждения проводятся в целях: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информирования граждан, организаций и общественных объединений на территории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(далее – территория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выявления и учета мнения граждан, организаций, объединений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(далее – территория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обеспечения гласности и соблюдения интересов граждан при принятии органами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решений;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процесс обсуждения проектов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учет мнения населения о проект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влияния общественности на принятие решений органами местного самоуправления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Принципами общественного обсуждения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предложений, принятых по результатам общественного обсуждения на официальном сайте органов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(далее - официальный сайт).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4.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и проводится общественной комиссий по обсуждению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рассмотрения и проведения оценки предложений заинтересованных лиц (далее - общественная комиссия).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общественных обсуждениях участвуют граждане, проживающие на территории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представленных на обсуждение,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форме открытого размещения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Добринского муниципального района Липецкой области (далее – официальный сайт)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размещаю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официальном сайте со сроком обсуждения не менее 30 дней со дня размещения.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8. Информирование граждан, организаций, заинтересов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лиц об обсуждении проектов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осуществляется, в том числе путем вывешивания объявлений на информационных стендах в местах массового скопления людей (общественные и торговые организации).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 состав общественной комиссии включаются представители администрации </w:t>
      </w:r>
      <w:r w:rsidR="00CA10A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Совета депутатов сельского поселения </w:t>
      </w:r>
      <w:r w:rsidR="00CA10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по согласованию,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размещении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публикуется следующая информация: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10.1. Извещение о пров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 общественного обсуждения.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Срок проведения общественного обсуждения составляет не менее 30 дней со дня размещения проекта на официальном сайте.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Электронный адрес ответственного исполнителя проекта для направления замечаний и предложений к проекту.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Состав общественной комиссии.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Участникам общественного обсуждения при направлении замечаний (предложений) в письменной форме на бумажном носителе к проекту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противном случае замечания (предложения) к проекту признаются анонимными и к рассмотрению не принимаются.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Замечания или предложения к проекту, направленные в электронной форме, должны быть оформлены в форматах ".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"/",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"/".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'/".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Общественная комиссия по обсуждению проекта, рассмотрения и проведения оценки предложений заинтересованных лиц рассматривает, обобщает, анализирует замечания (предложения), поступившие в рамках общественного обсуждения проекта.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целесообразности и обоснованности замечания (предложения) от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ветственный исполнитель </w:t>
      </w:r>
      <w:proofErr w:type="gramStart"/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дорабатывает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общественного обсуждения носят рекомендательный характер.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замечаний проект остается без изменений.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Общественная комиссия </w:t>
      </w:r>
      <w:r w:rsidRPr="00CA10A2">
        <w:rPr>
          <w:rFonts w:ascii="Times New Roman" w:eastAsia="Times New Roman" w:hAnsi="Times New Roman" w:cs="Times New Roman"/>
          <w:sz w:val="24"/>
          <w:szCs w:val="24"/>
        </w:rPr>
        <w:t>еженедельно р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азмещает на официальном сайте отчет о ходе обсуждения проекта, количестве поступивших предложений о проекте.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15. Итоги общественного обсуждения проекта формируются в течение 7 рабочих дней после завершения срока общественного обсуждения проекта в виде итогового документа (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протокола)  и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заключения и  подлежат размещению на официальном сайте.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04" w:rsidRDefault="00224E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5D0A61" w:rsidRPr="00865A84" w:rsidRDefault="00CA10A2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08.09.2017 г. №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55/1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D0A61" w:rsidRPr="00921450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921450" w:rsidRPr="00921450">
        <w:rPr>
          <w:rFonts w:ascii="Times New Roman" w:eastAsia="Times New Roman" w:hAnsi="Times New Roman" w:cs="Times New Roman"/>
          <w:b/>
          <w:sz w:val="24"/>
          <w:szCs w:val="24"/>
        </w:rPr>
        <w:t>Богородицкий</w:t>
      </w:r>
      <w:r w:rsidRPr="00921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</w:t>
      </w:r>
      <w:r w:rsidRPr="00921450">
        <w:rPr>
          <w:rFonts w:ascii="Times New Roman" w:eastAsia="Times New Roman" w:hAnsi="Times New Roman" w:cs="Times New Roman"/>
          <w:b/>
          <w:sz w:val="24"/>
          <w:szCs w:val="24"/>
        </w:rPr>
        <w:t xml:space="preserve">» на территории сельского поселения </w:t>
      </w:r>
      <w:r w:rsidR="00921450" w:rsidRPr="00921450">
        <w:rPr>
          <w:rFonts w:ascii="Times New Roman" w:eastAsia="Times New Roman" w:hAnsi="Times New Roman" w:cs="Times New Roman"/>
          <w:b/>
          <w:sz w:val="24"/>
          <w:szCs w:val="24"/>
        </w:rPr>
        <w:t>Богородицкий</w:t>
      </w:r>
      <w:r w:rsidRPr="0092145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1.1. Настоящее Положение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21450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>» (далее – Правила благоустройства)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921450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1.2. Общественная комиссия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Богородицкий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-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Уставом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Богородицкий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настоящим Положением.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1.1. Основными задачами общественной комиссии являются: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граждан, организаций и </w:t>
      </w:r>
      <w:proofErr w:type="gramStart"/>
      <w:r w:rsidRPr="005D0A61"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</w:t>
      </w:r>
      <w:proofErr w:type="gramEnd"/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муниципальное образование Донского сельсовета) о разработанном проекте 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выявления и учета мнения граждан, организаций, объединений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о разработанном проекте Правила благоустройства;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обеспечения гласности и соблюдения интересов граждан при принятии органами местного самоуправления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решений по вопросам благоустройства территории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0A61" w:rsidRPr="005D0A61" w:rsidRDefault="005D0A61" w:rsidP="005D0A6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организаций в процесс обсуждения проекта Правил благоустройства.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выявление и учет мнения населения о проекте Правил благоустройства;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оказание влияния общественности на принятие решения представительным органом 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благоустройства.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Состав и полномочия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2.1. Состав Комиссии формируется и должен составлять не более 10 человек для обеспечения представительства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депутатов совета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организаций, жителей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2.2. Общественная комиссия состоит из председателя общественной комиссии, заместителя председателя общественной комиссии, секретаря и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членов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2.3. 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2.4. Председатель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инициирует проведение заседаний общественной комиссии (по мере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контроль за выполнением решений, принятых общественной комиссией;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5.Члены</w:t>
      </w:r>
      <w:proofErr w:type="gramEnd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D87F9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5D0A61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>рассматривают поступившие от заинтересованных лиц п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редложения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проекту Правил благоустройства;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ab/>
        <w:t>- п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итогам рассмотрения и оценки каждого из поступивших предложений принимают решение о рекомендации его к принятию либо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2.6. Секретарь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информирует членов общественной комиссии и лиц, привлеченных к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III. Организация и порядок работы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3.1. Формой работы общественной комиссии являются - заседания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3.2. Заседание общественной комиссии является правомочным, если на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 присутствуют не менее половины от общего числа членов общественной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комиссии.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3.3. Решения общественной комиссии принимаются простым большинством голосов от числа присутствующих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3.4. По результатам проведения заседания общественной комиссии в течение семи рабочих дней оформляется протокол. Протокол подписывается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3.5. По окончании принятия представленных для рассмотрения и оценки предложений от участников общественного обсуждения проекта правил благоустройства общественная комиссия оформляет протокол по результатам общественного обсуждения. Протокол о результатах общественного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обсуждения подлежит размещению на официальном сайте органов местного</w:t>
      </w:r>
      <w:r w:rsidR="00507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самоуправления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разделе «Формирование современной городской среды».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Default="005D0A61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A99" w:rsidRDefault="00507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5D0A61" w:rsidRPr="00865A84" w:rsidRDefault="00507A99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08.09.2017 г. №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55/1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507A99" w:rsidRPr="00507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="00507A99"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507A99" w:rsidRPr="00507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865A84" w:rsidRPr="005D0A61" w:rsidRDefault="00865A84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343"/>
      </w:tblGrid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Амелин Анатолий Николаевич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депутат совета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Секретарь комиссии:</w:t>
            </w:r>
          </w:p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Бессонова Людмила Васильевна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Старший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Людмила Владимировна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-108" w:right="-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507A99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Коробкина Наталья Михайловна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Главный специалист-эксперт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07A99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Касоян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Темур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8B0080" w:rsidTr="00B7676A">
        <w:tc>
          <w:tcPr>
            <w:tcW w:w="3828" w:type="dxa"/>
          </w:tcPr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Дымский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6343" w:type="dxa"/>
          </w:tcPr>
          <w:p w:rsidR="00865A84" w:rsidRPr="008B0080" w:rsidRDefault="00865A84" w:rsidP="00B7676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Депутат Сове</w:t>
            </w:r>
            <w:r w:rsidR="00507A99" w:rsidRPr="008B0080">
              <w:rPr>
                <w:bCs/>
                <w:sz w:val="24"/>
                <w:szCs w:val="24"/>
              </w:rPr>
              <w:t>т</w:t>
            </w:r>
            <w:r w:rsidRPr="008B0080">
              <w:rPr>
                <w:bCs/>
                <w:sz w:val="24"/>
                <w:szCs w:val="24"/>
              </w:rPr>
              <w:t xml:space="preserve">а депутатов сельского поселения </w:t>
            </w:r>
            <w:r w:rsidR="00507A99" w:rsidRPr="008B0080">
              <w:rPr>
                <w:sz w:val="24"/>
                <w:szCs w:val="24"/>
              </w:rPr>
              <w:t>Богородицкий</w:t>
            </w:r>
            <w:r w:rsidR="00507A99" w:rsidRPr="008B0080">
              <w:rPr>
                <w:bCs/>
                <w:sz w:val="24"/>
                <w:szCs w:val="24"/>
              </w:rPr>
              <w:t xml:space="preserve"> </w:t>
            </w:r>
            <w:r w:rsidRPr="008B0080">
              <w:rPr>
                <w:bCs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07A99" w:rsidRDefault="008B0080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Машталер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07A99"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8B0080" w:rsidTr="00B7676A">
        <w:tc>
          <w:tcPr>
            <w:tcW w:w="3828" w:type="dxa"/>
          </w:tcPr>
          <w:p w:rsidR="00865A84" w:rsidRPr="008B0080" w:rsidRDefault="008B0080" w:rsidP="00B767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Чубаров Александр Геннадьевич</w:t>
            </w:r>
          </w:p>
        </w:tc>
        <w:tc>
          <w:tcPr>
            <w:tcW w:w="6343" w:type="dxa"/>
          </w:tcPr>
          <w:p w:rsidR="00865A84" w:rsidRPr="008B0080" w:rsidRDefault="00865A84" w:rsidP="00B7676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Депутат Сове</w:t>
            </w:r>
            <w:r w:rsidR="00507A99" w:rsidRPr="008B0080">
              <w:rPr>
                <w:bCs/>
                <w:sz w:val="24"/>
                <w:szCs w:val="24"/>
              </w:rPr>
              <w:t>т</w:t>
            </w:r>
            <w:r w:rsidRPr="008B0080">
              <w:rPr>
                <w:bCs/>
                <w:sz w:val="24"/>
                <w:szCs w:val="24"/>
              </w:rPr>
              <w:t xml:space="preserve">а депутатов сельского поселения </w:t>
            </w:r>
            <w:r w:rsidR="00507A99" w:rsidRPr="008B0080">
              <w:rPr>
                <w:sz w:val="24"/>
                <w:szCs w:val="24"/>
              </w:rPr>
              <w:t>Богородицкий</w:t>
            </w:r>
            <w:r w:rsidRPr="008B0080">
              <w:rPr>
                <w:bCs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Нечепуренко Николай Егорович (по согласованию)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Отдел архитектуры и дорожного строительства администрации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Гаврилов Николай Александрович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Юрист администрации Добринского муниципального района</w:t>
            </w:r>
          </w:p>
        </w:tc>
      </w:tr>
    </w:tbl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A99" w:rsidRDefault="00507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5D0A61" w:rsidRPr="00865A84" w:rsidRDefault="00507A99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08.09.2017 г. №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55/1</w:t>
      </w: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="0011043F"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507A99" w:rsidRPr="00507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="0011043F"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5EE4" w:rsidRPr="00735EE4" w:rsidRDefault="00735EE4" w:rsidP="00735E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1.1. Общественная комиссия </w:t>
      </w:r>
      <w:r w:rsidRPr="0073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5D0A61"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 на 2018-2022 годы в целях осуществления контроля и координации деятельности в рамках реализации приоритетного проекта «Формирование комфортной городской среды» на 2018-2022 годы на территории </w:t>
      </w:r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1.2. Общественная комиссия в своей деятельности руководствуется 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иными правовыми актами, а также настоящим Положением.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Руководство деятельностью общественной комиссии осуществляет глава </w:t>
      </w:r>
      <w:r w:rsidR="0011043F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11043F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председатель Комиссии).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E4" w:rsidRPr="00735EE4" w:rsidRDefault="00735EE4" w:rsidP="00735EE4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proofErr w:type="gramStart"/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 и</w:t>
      </w:r>
      <w:proofErr w:type="gramEnd"/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Добринского муниципального района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приоритетного проекта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«Формирование комфортной городской среды» на 2018-2022 годы. 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«Формирование комфортной городской среды» на 2018-2022 годы (далее – Приоритетный проект), а также осуществления контроля и координации реализации муниципальной программы в том числе конкретных мероприятий в рамках указанных программы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рассмотрения любого рода вопросов, возникающих в связи с его реализацией, а также иных целей – по усмотрению </w:t>
      </w:r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07A9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Полномочия общественной комиссии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3.1. Полномочия общественной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В целях осуществления поставленных задач общественная комиссия: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 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1) осуществляет сбор и оценку предложений заинтересованных лиц по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благоустройству наиболее посещаемых территорий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общего пользования для включения объектов благоустройства в проект муниципальной программы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«Формирование комфортной городской среды» на 2018-2022 годы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(далее – муниципальная программа);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2) организует общественное обсуждение проекта муниципальной программы; 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3) оценивает объем поступивших и одобренных предложений и при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необходимости, предпринимает дополнительные действия по инициированию предложений собственников помещений в многоквартирных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домах по подготовке и принятию соответствующих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решений;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4) рассматривает обращения граждан, общественных организаций по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вопросам разработки и реализации муниципальной программы;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5) принимает решения о включении объектов комплексного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благоустройства в муниципальную программу;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6) осуществляет контроль за реализацией Приоритетного проекта и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рассмотрения любого рода вопросов, возникающих в связи с его реализацией;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7)осуществляет контроль и координацию хода выполнения муниципальных программ, в том числе конкретных мероприятий в рамках указанных программ;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8) вносит предложения по эффективности реализации муниципальной программы и взаимодействию с общественностью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.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9) рассматривает и обобщает результаты реализации </w:t>
      </w:r>
      <w:proofErr w:type="gramStart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</w:t>
      </w:r>
      <w:proofErr w:type="gramEnd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направленных на реализацию Проекта в </w:t>
      </w:r>
      <w:r w:rsidR="004E2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сельском поселении Богородицкий сельсовет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сельсовета;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10) рассматривает предложения участников комиссии по вопросам реализации Проекта </w:t>
      </w:r>
      <w:r w:rsidR="00B87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сельском поселении Богородицкий сельсовет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sz w:val="24"/>
          <w:szCs w:val="24"/>
        </w:rPr>
        <w:t>4. Состав и структура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Состав общественной комиссии составляет 13 человек.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 В состав общественной комиссии входят представители: депутатов совета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B8750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администрации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B8750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организаций, жителей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B8750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Председатель общественной комиссии: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инициирует проведение заседаний общественной комиссии (по мере</w:t>
      </w:r>
      <w:r w:rsidR="00B875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контроль за выполнением решений, принятых общественной комиссией;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2) Члены общественной комиссии: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B8750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735EE4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>рассматривают поступившие от заинтересованных лиц п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редложения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проекту;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lastRenderedPageBreak/>
        <w:tab/>
        <w:t>- п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итогам рассмотрения и оценки каждого из поступивших предложений принимают решение о рекомендации его к принятию либо</w:t>
      </w:r>
      <w:r w:rsidR="00B875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  <w:r w:rsidR="00B875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3)  Секретарь общественной комиссии: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информирует членов общественной комиссии и лиц, привлеченных к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5. Организация и порядок работы общественной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5.1. Формой работы общественной комиссии являются - заседания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5.2. 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Заседания общественной комиссии проводятся по мере необходимости. 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 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5.3. Решения общественной комиссии принимаются простым большинством голосов от числа присутствующих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.4. Члены комиссии должны присутствовать на заседаниях лично. Заседание комиссии считается правомочным, если на нем присутствует не менее половины ее членов.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 </w:t>
      </w:r>
    </w:p>
    <w:p w:rsidR="00735EE4" w:rsidRPr="00735EE4" w:rsidRDefault="00735EE4" w:rsidP="00B875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5.5. По результатам проведения заседания общественной комиссии в течение семи рабочих дней оформляется протокол. Протокол подписывается</w:t>
      </w:r>
      <w:r w:rsidR="00B875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>5.6. Иные положения о деятельности Комиссии определяются по усмотрению муниципального образования.</w:t>
      </w:r>
    </w:p>
    <w:p w:rsidR="00735EE4" w:rsidRPr="00865A8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735EE4" w:rsidRDefault="005D0A61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50D" w:rsidRDefault="00B875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865A84" w:rsidRPr="00865A84" w:rsidRDefault="00B8750D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Богородицкий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08.09.2017 г. № </w:t>
      </w:r>
      <w:r w:rsidR="00B8750D">
        <w:rPr>
          <w:rFonts w:ascii="Times New Roman" w:eastAsia="Times New Roman" w:hAnsi="Times New Roman" w:cs="Times New Roman"/>
          <w:color w:val="000000"/>
          <w:sz w:val="24"/>
          <w:szCs w:val="24"/>
        </w:rPr>
        <w:t>55/1</w:t>
      </w:r>
    </w:p>
    <w:p w:rsidR="00735EE4" w:rsidRPr="00735EE4" w:rsidRDefault="00735EE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</w:t>
      </w:r>
      <w:r w:rsidRPr="00B87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поселения </w:t>
      </w:r>
      <w:r w:rsidR="00B8750D" w:rsidRPr="00B87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Богородицкий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865A84" w:rsidRPr="005D0A61" w:rsidRDefault="00865A84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343"/>
      </w:tblGrid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ind w:left="35" w:hanging="3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6343" w:type="dxa"/>
          </w:tcPr>
          <w:p w:rsidR="008B0080" w:rsidRPr="00865A84" w:rsidRDefault="008B0080" w:rsidP="00D303E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</w:t>
            </w:r>
            <w:bookmarkStart w:id="5" w:name="_GoBack"/>
            <w:bookmarkEnd w:id="5"/>
            <w:r w:rsidRPr="00865A84">
              <w:rPr>
                <w:bCs/>
                <w:color w:val="000000"/>
                <w:sz w:val="24"/>
                <w:szCs w:val="24"/>
              </w:rPr>
              <w:t>ринского муниципального района</w:t>
            </w:r>
          </w:p>
          <w:p w:rsidR="008B0080" w:rsidRPr="005D0A61" w:rsidRDefault="008B0080" w:rsidP="00D303E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  <w:p w:rsidR="008B0080" w:rsidRPr="008B0080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Амелин Анатолий Николаевич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депутат совета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Секретарь комиссии:</w:t>
            </w:r>
          </w:p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Бессонова Людмила Васильевна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Старший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Людмила Владимировна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ind w:left="-108" w:right="-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Коробкина Наталья Михайловна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Главный специалист-эксперт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8B0080" w:rsidRDefault="008B0080" w:rsidP="00D303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507A99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Касоян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Темур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6343" w:type="dxa"/>
          </w:tcPr>
          <w:p w:rsidR="008B0080" w:rsidRPr="00865A84" w:rsidRDefault="008B0080" w:rsidP="00D303E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8B0080" w:rsidTr="00D303EA">
        <w:tc>
          <w:tcPr>
            <w:tcW w:w="3828" w:type="dxa"/>
          </w:tcPr>
          <w:p w:rsidR="008B0080" w:rsidRPr="008B0080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Дымский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6343" w:type="dxa"/>
          </w:tcPr>
          <w:p w:rsidR="008B0080" w:rsidRPr="008B0080" w:rsidRDefault="008B0080" w:rsidP="00D303E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 xml:space="preserve">Депутат Совета депутатов сельского поселения </w:t>
            </w:r>
            <w:r w:rsidRPr="008B0080">
              <w:rPr>
                <w:sz w:val="24"/>
                <w:szCs w:val="24"/>
              </w:rPr>
              <w:t>Богородицкий</w:t>
            </w:r>
            <w:r w:rsidRPr="008B0080">
              <w:rPr>
                <w:bCs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507A99" w:rsidRDefault="008B0080" w:rsidP="00D303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Машталер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6343" w:type="dxa"/>
          </w:tcPr>
          <w:p w:rsidR="008B0080" w:rsidRPr="00865A84" w:rsidRDefault="008B0080" w:rsidP="00D303E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</w:rPr>
              <w:t>Богородицкий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8B0080" w:rsidTr="00D303EA">
        <w:tc>
          <w:tcPr>
            <w:tcW w:w="3828" w:type="dxa"/>
          </w:tcPr>
          <w:p w:rsidR="008B0080" w:rsidRPr="008B0080" w:rsidRDefault="008B0080" w:rsidP="00D303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Чубаров Александр Геннадьевич</w:t>
            </w:r>
          </w:p>
        </w:tc>
        <w:tc>
          <w:tcPr>
            <w:tcW w:w="6343" w:type="dxa"/>
          </w:tcPr>
          <w:p w:rsidR="008B0080" w:rsidRPr="008B0080" w:rsidRDefault="008B0080" w:rsidP="00D303E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 xml:space="preserve">Депутат Совета депутатов сельского поселения </w:t>
            </w:r>
            <w:r w:rsidRPr="008B0080">
              <w:rPr>
                <w:sz w:val="24"/>
                <w:szCs w:val="24"/>
              </w:rPr>
              <w:t>Богородицкий</w:t>
            </w:r>
            <w:r w:rsidRPr="008B0080">
              <w:rPr>
                <w:bCs/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Нечепуренко Николай Егорович (по согласованию)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Отдел архитектуры и дорожного строительства администрации Добринского муниципального района</w:t>
            </w:r>
          </w:p>
        </w:tc>
      </w:tr>
      <w:tr w:rsidR="008B0080" w:rsidRPr="005D0A61" w:rsidTr="00D303EA">
        <w:tc>
          <w:tcPr>
            <w:tcW w:w="3828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Гаврилов Николай Александрович</w:t>
            </w:r>
          </w:p>
        </w:tc>
        <w:tc>
          <w:tcPr>
            <w:tcW w:w="6343" w:type="dxa"/>
          </w:tcPr>
          <w:p w:rsidR="008B0080" w:rsidRPr="005D0A61" w:rsidRDefault="008B0080" w:rsidP="00D303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Юрист администрации Добринского муниципального района</w:t>
            </w:r>
          </w:p>
        </w:tc>
      </w:tr>
    </w:tbl>
    <w:p w:rsidR="00A65A82" w:rsidRPr="00865A84" w:rsidRDefault="00A65A82" w:rsidP="00F12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5A82" w:rsidRPr="00865A84" w:rsidSect="00C30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15BE"/>
    <w:multiLevelType w:val="hybridMultilevel"/>
    <w:tmpl w:val="3D929E30"/>
    <w:lvl w:ilvl="0" w:tplc="F3E661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BEA"/>
    <w:multiLevelType w:val="multilevel"/>
    <w:tmpl w:val="5FC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56B06"/>
    <w:multiLevelType w:val="hybridMultilevel"/>
    <w:tmpl w:val="A2C013AC"/>
    <w:lvl w:ilvl="0" w:tplc="B69A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550B"/>
    <w:multiLevelType w:val="hybridMultilevel"/>
    <w:tmpl w:val="F3E89708"/>
    <w:lvl w:ilvl="0" w:tplc="01D47E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D1649"/>
    <w:multiLevelType w:val="hybridMultilevel"/>
    <w:tmpl w:val="59B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7223"/>
    <w:multiLevelType w:val="hybridMultilevel"/>
    <w:tmpl w:val="3398C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A82"/>
    <w:rsid w:val="00043DFE"/>
    <w:rsid w:val="000512E1"/>
    <w:rsid w:val="000631D8"/>
    <w:rsid w:val="0009173F"/>
    <w:rsid w:val="000944D3"/>
    <w:rsid w:val="00095C0E"/>
    <w:rsid w:val="000B76B2"/>
    <w:rsid w:val="000C2B70"/>
    <w:rsid w:val="000E393F"/>
    <w:rsid w:val="001041E5"/>
    <w:rsid w:val="0011043F"/>
    <w:rsid w:val="001147BA"/>
    <w:rsid w:val="00152EDF"/>
    <w:rsid w:val="001832F8"/>
    <w:rsid w:val="001A269C"/>
    <w:rsid w:val="001B7D49"/>
    <w:rsid w:val="0021117C"/>
    <w:rsid w:val="0022160E"/>
    <w:rsid w:val="00224E04"/>
    <w:rsid w:val="00247447"/>
    <w:rsid w:val="002A4134"/>
    <w:rsid w:val="002C3107"/>
    <w:rsid w:val="00396E3F"/>
    <w:rsid w:val="003A161E"/>
    <w:rsid w:val="003D226B"/>
    <w:rsid w:val="00424B2C"/>
    <w:rsid w:val="00445F2F"/>
    <w:rsid w:val="00496919"/>
    <w:rsid w:val="004D680E"/>
    <w:rsid w:val="004E2D3D"/>
    <w:rsid w:val="00506ADE"/>
    <w:rsid w:val="00507A99"/>
    <w:rsid w:val="00525DD4"/>
    <w:rsid w:val="005559F7"/>
    <w:rsid w:val="005561CD"/>
    <w:rsid w:val="005609ED"/>
    <w:rsid w:val="005614AD"/>
    <w:rsid w:val="00570162"/>
    <w:rsid w:val="005754AB"/>
    <w:rsid w:val="005C0FB7"/>
    <w:rsid w:val="005D0A61"/>
    <w:rsid w:val="005E0CA4"/>
    <w:rsid w:val="00632B83"/>
    <w:rsid w:val="00653300"/>
    <w:rsid w:val="0065686F"/>
    <w:rsid w:val="0067387A"/>
    <w:rsid w:val="00693751"/>
    <w:rsid w:val="00697AE8"/>
    <w:rsid w:val="00735EE4"/>
    <w:rsid w:val="00763793"/>
    <w:rsid w:val="007B2C68"/>
    <w:rsid w:val="007B35C4"/>
    <w:rsid w:val="007B5274"/>
    <w:rsid w:val="007D722B"/>
    <w:rsid w:val="007E7F8B"/>
    <w:rsid w:val="00865A84"/>
    <w:rsid w:val="00871F89"/>
    <w:rsid w:val="008742B2"/>
    <w:rsid w:val="0089362C"/>
    <w:rsid w:val="00896CF5"/>
    <w:rsid w:val="008A0D72"/>
    <w:rsid w:val="008B0080"/>
    <w:rsid w:val="008E200B"/>
    <w:rsid w:val="008F31BB"/>
    <w:rsid w:val="00921450"/>
    <w:rsid w:val="00924A23"/>
    <w:rsid w:val="00936C15"/>
    <w:rsid w:val="00943870"/>
    <w:rsid w:val="0094656B"/>
    <w:rsid w:val="009C17F6"/>
    <w:rsid w:val="009D3C40"/>
    <w:rsid w:val="00A03E7E"/>
    <w:rsid w:val="00A40F13"/>
    <w:rsid w:val="00A65A82"/>
    <w:rsid w:val="00A66D9C"/>
    <w:rsid w:val="00AA0129"/>
    <w:rsid w:val="00AF489E"/>
    <w:rsid w:val="00AF55DD"/>
    <w:rsid w:val="00AF6148"/>
    <w:rsid w:val="00B05DD7"/>
    <w:rsid w:val="00B31804"/>
    <w:rsid w:val="00B37C14"/>
    <w:rsid w:val="00B81A2D"/>
    <w:rsid w:val="00B8750D"/>
    <w:rsid w:val="00BA3E17"/>
    <w:rsid w:val="00BD7A59"/>
    <w:rsid w:val="00C273F4"/>
    <w:rsid w:val="00C3096B"/>
    <w:rsid w:val="00C3283D"/>
    <w:rsid w:val="00C45753"/>
    <w:rsid w:val="00C53D87"/>
    <w:rsid w:val="00C71C35"/>
    <w:rsid w:val="00C74A17"/>
    <w:rsid w:val="00CA10A2"/>
    <w:rsid w:val="00CB2B73"/>
    <w:rsid w:val="00CC68D8"/>
    <w:rsid w:val="00D03B62"/>
    <w:rsid w:val="00D0532A"/>
    <w:rsid w:val="00D66DD0"/>
    <w:rsid w:val="00D70F7C"/>
    <w:rsid w:val="00D84DC5"/>
    <w:rsid w:val="00D87F9B"/>
    <w:rsid w:val="00DA620D"/>
    <w:rsid w:val="00DE5AA8"/>
    <w:rsid w:val="00E0112E"/>
    <w:rsid w:val="00E336CA"/>
    <w:rsid w:val="00E34700"/>
    <w:rsid w:val="00E4138A"/>
    <w:rsid w:val="00E65BC2"/>
    <w:rsid w:val="00E7037F"/>
    <w:rsid w:val="00E872F6"/>
    <w:rsid w:val="00EA5D29"/>
    <w:rsid w:val="00EB6DA0"/>
    <w:rsid w:val="00EC41DD"/>
    <w:rsid w:val="00ED148D"/>
    <w:rsid w:val="00F12334"/>
    <w:rsid w:val="00F16079"/>
    <w:rsid w:val="00F71D27"/>
    <w:rsid w:val="00F73DC6"/>
    <w:rsid w:val="00F844FD"/>
    <w:rsid w:val="00F95BC7"/>
    <w:rsid w:val="00FE4D0D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9A2B7"/>
  <w15:docId w15:val="{4767C4FD-B486-4455-B2AD-E2308B47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A23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qFormat/>
    <w:rsid w:val="00924A23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23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A23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F89"/>
    <w:rPr>
      <w:color w:val="008AA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83D"/>
    <w:pPr>
      <w:ind w:left="720"/>
      <w:contextualSpacing/>
    </w:pPr>
  </w:style>
  <w:style w:type="paragraph" w:styleId="a7">
    <w:name w:val="Body Text"/>
    <w:basedOn w:val="a"/>
    <w:link w:val="a8"/>
    <w:rsid w:val="000512E1"/>
    <w:pPr>
      <w:spacing w:after="0" w:line="240" w:lineRule="auto"/>
      <w:jc w:val="both"/>
    </w:pPr>
    <w:rPr>
      <w:rFonts w:ascii="Times New Roman" w:eastAsia="Times New Roman" w:hAnsi="Times New Roman" w:cs="Times New Roman"/>
      <w:color w:val="242D31"/>
      <w:sz w:val="28"/>
      <w:szCs w:val="28"/>
    </w:rPr>
  </w:style>
  <w:style w:type="character" w:customStyle="1" w:styleId="a8">
    <w:name w:val="Основной текст Знак"/>
    <w:basedOn w:val="a0"/>
    <w:link w:val="a7"/>
    <w:rsid w:val="000512E1"/>
    <w:rPr>
      <w:rFonts w:ascii="Times New Roman" w:eastAsia="Times New Roman" w:hAnsi="Times New Roman" w:cs="Times New Roman"/>
      <w:color w:val="242D31"/>
      <w:sz w:val="28"/>
      <w:szCs w:val="28"/>
      <w:lang w:eastAsia="ru-RU"/>
    </w:rPr>
  </w:style>
  <w:style w:type="table" w:styleId="a9">
    <w:name w:val="Table Grid"/>
    <w:basedOn w:val="a1"/>
    <w:rsid w:val="005D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39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238">
                          <w:marLeft w:val="0"/>
                          <w:marRight w:val="-3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1E77D3"/>
                              </w:divBdr>
                              <w:divsChild>
                                <w:div w:id="1924561334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7</cp:revision>
  <cp:lastPrinted>2017-10-31T08:07:00Z</cp:lastPrinted>
  <dcterms:created xsi:type="dcterms:W3CDTF">2017-10-30T12:54:00Z</dcterms:created>
  <dcterms:modified xsi:type="dcterms:W3CDTF">2017-11-01T07:54:00Z</dcterms:modified>
</cp:coreProperties>
</file>