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93"/>
        <w:gridCol w:w="3094"/>
        <w:gridCol w:w="3094"/>
      </w:tblGrid>
      <w:tr w:rsidR="007E4678" w:rsidTr="006E1220">
        <w:trPr>
          <w:cantSplit/>
          <w:trHeight w:val="1103"/>
        </w:trPr>
        <w:tc>
          <w:tcPr>
            <w:tcW w:w="9281" w:type="dxa"/>
            <w:gridSpan w:val="3"/>
          </w:tcPr>
          <w:p w:rsidR="007E4678" w:rsidRDefault="007E4678" w:rsidP="006E1220">
            <w:pPr>
              <w:spacing w:line="360" w:lineRule="atLeast"/>
              <w:jc w:val="center"/>
              <w:rPr>
                <w:rFonts w:cs="Arial"/>
                <w:b/>
                <w:spacing w:val="50"/>
                <w:sz w:val="46"/>
              </w:rPr>
            </w:pPr>
            <w:r>
              <w:rPr>
                <w:b/>
                <w:spacing w:val="50"/>
                <w:sz w:val="46"/>
              </w:rPr>
              <w:t>ПОСТАНОВЛЕНИЕ</w:t>
            </w:r>
          </w:p>
          <w:p w:rsidR="007E4678" w:rsidRDefault="007E4678" w:rsidP="006E1220">
            <w:pPr>
              <w:pStyle w:val="2"/>
              <w:rPr>
                <w:rFonts w:ascii="Arial" w:hAnsi="Arial"/>
              </w:rPr>
            </w:pPr>
            <w:r>
              <w:t>АДМИНИСТРАЦИИ СЕЛЬСКОГО ПОСЕЛЕНИЯ</w:t>
            </w:r>
          </w:p>
          <w:p w:rsidR="007E4678" w:rsidRDefault="007E4678" w:rsidP="006E1220">
            <w:pPr>
              <w:pStyle w:val="2"/>
              <w:rPr>
                <w:spacing w:val="0"/>
                <w:sz w:val="20"/>
              </w:rPr>
            </w:pPr>
            <w:r>
              <w:t xml:space="preserve"> БОГОРОДИЦКИЙ СЕЛЬСОВЕТ ДОБРИНСКОГО МУНИЦИПАЛЬНОГО РАЙОНА</w:t>
            </w:r>
          </w:p>
          <w:p w:rsidR="007E4678" w:rsidRDefault="007E4678" w:rsidP="006E1220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ЛИПЕЦКОЙ ОБЛАСТИ РОССИЙСКОЙ ФЕДЕРАЦИИ</w:t>
            </w:r>
          </w:p>
          <w:p w:rsidR="007E4678" w:rsidRDefault="007E4678" w:rsidP="006E1220">
            <w:pPr>
              <w:pStyle w:val="1"/>
              <w:spacing w:line="276" w:lineRule="auto"/>
            </w:pPr>
          </w:p>
          <w:p w:rsidR="007E4678" w:rsidRDefault="007E4678" w:rsidP="006E122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</w:pPr>
          </w:p>
        </w:tc>
      </w:tr>
      <w:tr w:rsidR="007E4678" w:rsidTr="006E1220">
        <w:trPr>
          <w:cantSplit/>
          <w:trHeight w:val="1109"/>
        </w:trPr>
        <w:tc>
          <w:tcPr>
            <w:tcW w:w="3093" w:type="dxa"/>
            <w:hideMark/>
          </w:tcPr>
          <w:p w:rsidR="007E4678" w:rsidRDefault="007E4678" w:rsidP="006E1220">
            <w:pPr>
              <w:rPr>
                <w:rFonts w:ascii="Calibri" w:hAnsi="Calibri"/>
              </w:rPr>
            </w:pPr>
          </w:p>
        </w:tc>
        <w:tc>
          <w:tcPr>
            <w:tcW w:w="3094" w:type="dxa"/>
            <w:hideMark/>
          </w:tcPr>
          <w:p w:rsidR="007E4678" w:rsidRDefault="007E4678" w:rsidP="006E1220">
            <w:pPr>
              <w:widowControl w:val="0"/>
              <w:autoSpaceDE w:val="0"/>
              <w:autoSpaceDN w:val="0"/>
              <w:adjustRightInd w:val="0"/>
              <w:spacing w:line="360" w:lineRule="atLeast"/>
              <w:ind w:firstLine="720"/>
              <w:jc w:val="both"/>
              <w:rPr>
                <w:rFonts w:ascii="Cambria" w:hAnsi="Cambria"/>
                <w:b/>
                <w:spacing w:val="50"/>
              </w:rPr>
            </w:pPr>
            <w:r>
              <w:rPr>
                <w:rFonts w:ascii="Cambria" w:hAnsi="Cambria"/>
                <w:b/>
                <w:spacing w:val="50"/>
              </w:rPr>
              <w:t xml:space="preserve">ст. Плавица           </w:t>
            </w:r>
          </w:p>
        </w:tc>
        <w:tc>
          <w:tcPr>
            <w:tcW w:w="3094" w:type="dxa"/>
            <w:hideMark/>
          </w:tcPr>
          <w:p w:rsidR="007E4678" w:rsidRDefault="007E4678" w:rsidP="006E1220">
            <w:pPr>
              <w:widowControl w:val="0"/>
              <w:autoSpaceDE w:val="0"/>
              <w:autoSpaceDN w:val="0"/>
              <w:adjustRightInd w:val="0"/>
              <w:spacing w:line="360" w:lineRule="atLeast"/>
              <w:ind w:firstLine="720"/>
              <w:jc w:val="both"/>
              <w:rPr>
                <w:rFonts w:ascii="Cambria" w:hAnsi="Cambria"/>
                <w:b/>
                <w:spacing w:val="50"/>
              </w:rPr>
            </w:pPr>
            <w:r>
              <w:rPr>
                <w:rFonts w:ascii="Cambria" w:hAnsi="Cambria"/>
                <w:b/>
                <w:spacing w:val="50"/>
              </w:rPr>
              <w:t xml:space="preserve">           </w:t>
            </w:r>
          </w:p>
        </w:tc>
      </w:tr>
    </w:tbl>
    <w:p w:rsidR="007E4678" w:rsidRDefault="007E4678" w:rsidP="007E4678">
      <w:pPr>
        <w:rPr>
          <w:rFonts w:ascii="Arial" w:hAnsi="Arial" w:cs="Arial"/>
          <w:sz w:val="20"/>
          <w:szCs w:val="20"/>
        </w:rPr>
      </w:pPr>
      <w:r>
        <w:rPr>
          <w:b/>
        </w:rPr>
        <w:t xml:space="preserve">   </w:t>
      </w:r>
      <w:r>
        <w:t xml:space="preserve"> 13.10.2011г.</w:t>
      </w:r>
      <w:r>
        <w:tab/>
        <w:t xml:space="preserve">                                                                                 № 34</w:t>
      </w:r>
    </w:p>
    <w:p w:rsidR="007E4678" w:rsidRDefault="007E4678" w:rsidP="007E4678"/>
    <w:p w:rsidR="007E4678" w:rsidRDefault="007E4678" w:rsidP="007E4678">
      <w:pPr>
        <w:rPr>
          <w:rFonts w:ascii="Calibri" w:hAnsi="Calibri"/>
          <w:b/>
          <w:sz w:val="28"/>
          <w:szCs w:val="28"/>
        </w:rPr>
      </w:pPr>
      <w:r>
        <w:rPr>
          <w:rFonts w:ascii="Bodoni MT Condensed" w:hAnsi="Bodoni MT Condensed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 xml:space="preserve">« Об утверждении поселенческой целевой программы </w:t>
      </w:r>
    </w:p>
    <w:p w:rsidR="007E4678" w:rsidRDefault="007E4678" w:rsidP="007E4678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«Поддержка жилищного хозяйства на 2012-2014 годы».</w:t>
      </w:r>
    </w:p>
    <w:p w:rsidR="007E4678" w:rsidRDefault="007E4678" w:rsidP="007E4678">
      <w:pPr>
        <w:rPr>
          <w:rFonts w:ascii="Arial" w:hAnsi="Arial"/>
          <w:sz w:val="20"/>
          <w:szCs w:val="20"/>
        </w:rPr>
      </w:pPr>
    </w:p>
    <w:p w:rsidR="007E4678" w:rsidRDefault="007E4678" w:rsidP="007E4678">
      <w:pPr>
        <w:rPr>
          <w:rFonts w:ascii="Bodoni MT Condensed" w:hAnsi="Bodoni MT Condensed"/>
          <w:sz w:val="28"/>
          <w:szCs w:val="28"/>
        </w:rPr>
      </w:pPr>
      <w:r>
        <w:rPr>
          <w:rFonts w:ascii="Bodoni MT Condensed" w:hAnsi="Bodoni MT Condensed"/>
          <w:sz w:val="28"/>
          <w:szCs w:val="28"/>
        </w:rPr>
        <w:t xml:space="preserve">        </w:t>
      </w:r>
      <w:r>
        <w:rPr>
          <w:sz w:val="28"/>
          <w:szCs w:val="28"/>
        </w:rPr>
        <w:t>В</w:t>
      </w:r>
      <w:r>
        <w:rPr>
          <w:rFonts w:ascii="Bodoni MT Condensed" w:hAnsi="Bodoni MT Condensed"/>
          <w:sz w:val="28"/>
          <w:szCs w:val="28"/>
        </w:rPr>
        <w:t xml:space="preserve"> </w:t>
      </w:r>
      <w:r>
        <w:rPr>
          <w:sz w:val="28"/>
          <w:szCs w:val="28"/>
        </w:rPr>
        <w:t>целях</w:t>
      </w:r>
      <w:r>
        <w:rPr>
          <w:rFonts w:ascii="Bodoni MT Condensed" w:hAnsi="Bodoni MT Condensed"/>
          <w:sz w:val="28"/>
          <w:szCs w:val="28"/>
        </w:rPr>
        <w:t xml:space="preserve"> </w:t>
      </w:r>
      <w:r>
        <w:rPr>
          <w:sz w:val="28"/>
          <w:szCs w:val="28"/>
        </w:rPr>
        <w:t>повышения</w:t>
      </w:r>
      <w:r>
        <w:rPr>
          <w:rFonts w:ascii="Bodoni MT Condensed" w:hAnsi="Bodoni MT Condensed"/>
          <w:sz w:val="28"/>
          <w:szCs w:val="28"/>
        </w:rPr>
        <w:t xml:space="preserve"> </w:t>
      </w:r>
      <w:r>
        <w:rPr>
          <w:sz w:val="28"/>
          <w:szCs w:val="28"/>
        </w:rPr>
        <w:t>результативности</w:t>
      </w:r>
      <w:r>
        <w:rPr>
          <w:rFonts w:ascii="Bodoni MT Condensed" w:hAnsi="Bodoni MT Condensed"/>
          <w:sz w:val="28"/>
          <w:szCs w:val="28"/>
        </w:rPr>
        <w:t xml:space="preserve"> </w:t>
      </w:r>
      <w:r>
        <w:rPr>
          <w:sz w:val="28"/>
          <w:szCs w:val="28"/>
        </w:rPr>
        <w:t>бюджетных</w:t>
      </w:r>
      <w:r>
        <w:rPr>
          <w:rFonts w:ascii="Bodoni MT Condensed" w:hAnsi="Bodoni MT Condensed"/>
          <w:sz w:val="28"/>
          <w:szCs w:val="28"/>
        </w:rPr>
        <w:t xml:space="preserve"> </w:t>
      </w:r>
      <w:r>
        <w:rPr>
          <w:sz w:val="28"/>
          <w:szCs w:val="28"/>
        </w:rPr>
        <w:t>расходов</w:t>
      </w:r>
      <w:r>
        <w:rPr>
          <w:rFonts w:ascii="Bodoni MT Condensed" w:hAnsi="Bodoni MT Condensed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Bodoni MT Condensed" w:hAnsi="Bodoni MT Condensed"/>
          <w:sz w:val="28"/>
          <w:szCs w:val="28"/>
        </w:rPr>
        <w:t xml:space="preserve"> </w:t>
      </w:r>
      <w:r>
        <w:rPr>
          <w:sz w:val="28"/>
          <w:szCs w:val="28"/>
        </w:rPr>
        <w:t>обеспечения</w:t>
      </w:r>
      <w:r>
        <w:rPr>
          <w:rFonts w:ascii="Bodoni MT Condensed" w:hAnsi="Bodoni MT Condensed"/>
          <w:sz w:val="28"/>
          <w:szCs w:val="28"/>
        </w:rPr>
        <w:t xml:space="preserve"> </w:t>
      </w:r>
      <w:r>
        <w:rPr>
          <w:sz w:val="28"/>
          <w:szCs w:val="28"/>
        </w:rPr>
        <w:t>эффективного</w:t>
      </w:r>
      <w:r>
        <w:rPr>
          <w:rFonts w:ascii="Bodoni MT Condensed" w:hAnsi="Bodoni MT Condensed"/>
          <w:sz w:val="28"/>
          <w:szCs w:val="28"/>
        </w:rPr>
        <w:t xml:space="preserve"> </w:t>
      </w:r>
      <w:r>
        <w:rPr>
          <w:sz w:val="28"/>
          <w:szCs w:val="28"/>
        </w:rPr>
        <w:t>использования</w:t>
      </w:r>
      <w:r>
        <w:rPr>
          <w:rFonts w:ascii="Bodoni MT Condensed" w:hAnsi="Bodoni MT Condensed"/>
          <w:sz w:val="28"/>
          <w:szCs w:val="28"/>
        </w:rPr>
        <w:t xml:space="preserve"> </w:t>
      </w:r>
      <w:r>
        <w:rPr>
          <w:sz w:val="28"/>
          <w:szCs w:val="28"/>
        </w:rPr>
        <w:t>бюджетных</w:t>
      </w:r>
      <w:r>
        <w:rPr>
          <w:rFonts w:ascii="Bodoni MT Condensed" w:hAnsi="Bodoni MT Condensed"/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>
        <w:rPr>
          <w:rFonts w:ascii="Bodoni MT Condensed" w:hAnsi="Bodoni MT Condensed"/>
          <w:sz w:val="28"/>
          <w:szCs w:val="28"/>
        </w:rPr>
        <w:t xml:space="preserve">,  </w:t>
      </w:r>
      <w:r>
        <w:rPr>
          <w:sz w:val="28"/>
          <w:szCs w:val="28"/>
        </w:rPr>
        <w:t>основных</w:t>
      </w:r>
      <w:r>
        <w:rPr>
          <w:rFonts w:ascii="Bodoni MT Condensed" w:hAnsi="Bodoni MT Condensed"/>
          <w:sz w:val="28"/>
          <w:szCs w:val="28"/>
        </w:rPr>
        <w:t xml:space="preserve"> </w:t>
      </w:r>
      <w:r>
        <w:rPr>
          <w:sz w:val="28"/>
          <w:szCs w:val="28"/>
        </w:rPr>
        <w:t>направлений</w:t>
      </w:r>
      <w:r>
        <w:rPr>
          <w:rFonts w:ascii="Bodoni MT Condensed" w:hAnsi="Bodoni MT Condensed"/>
          <w:sz w:val="28"/>
          <w:szCs w:val="28"/>
        </w:rPr>
        <w:t xml:space="preserve">  </w:t>
      </w:r>
      <w:r>
        <w:rPr>
          <w:sz w:val="28"/>
          <w:szCs w:val="28"/>
        </w:rPr>
        <w:t>деятельности</w:t>
      </w:r>
      <w:r>
        <w:rPr>
          <w:rFonts w:ascii="Bodoni MT Condensed" w:hAnsi="Bodoni MT Condensed"/>
          <w:sz w:val="28"/>
          <w:szCs w:val="28"/>
        </w:rPr>
        <w:t xml:space="preserve">  </w:t>
      </w:r>
      <w:r>
        <w:rPr>
          <w:sz w:val="28"/>
          <w:szCs w:val="28"/>
        </w:rPr>
        <w:t>бюджетного</w:t>
      </w:r>
      <w:r>
        <w:rPr>
          <w:rFonts w:ascii="Bodoni MT Condensed" w:hAnsi="Bodoni MT Condensed"/>
          <w:sz w:val="28"/>
          <w:szCs w:val="28"/>
        </w:rPr>
        <w:t xml:space="preserve"> </w:t>
      </w:r>
      <w:r>
        <w:rPr>
          <w:sz w:val="28"/>
          <w:szCs w:val="28"/>
        </w:rPr>
        <w:t>планирования</w:t>
      </w:r>
      <w:r>
        <w:rPr>
          <w:rFonts w:ascii="Bodoni MT Condensed" w:hAnsi="Bodoni MT Condensed"/>
          <w:sz w:val="28"/>
          <w:szCs w:val="28"/>
        </w:rPr>
        <w:t xml:space="preserve">  </w:t>
      </w:r>
      <w:r>
        <w:rPr>
          <w:sz w:val="28"/>
          <w:szCs w:val="28"/>
        </w:rPr>
        <w:t>и</w:t>
      </w:r>
      <w:r>
        <w:rPr>
          <w:rFonts w:ascii="Bodoni MT Condensed" w:hAnsi="Bodoni MT Condensed"/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>
        <w:rPr>
          <w:rFonts w:ascii="Bodoni MT Condensed" w:hAnsi="Bodoni MT Condensed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rFonts w:ascii="Bodoni MT Condensed" w:hAnsi="Bodoni MT Condensed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ascii="Bodoni MT Condensed" w:hAnsi="Bodoni MT Condensed"/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  <w:r>
        <w:rPr>
          <w:rFonts w:ascii="Bodoni MT Condensed" w:hAnsi="Bodoni MT Condensed"/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>
        <w:rPr>
          <w:rFonts w:ascii="Bodoni MT Condensed" w:hAnsi="Bodoni MT Condensed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>
        <w:rPr>
          <w:rFonts w:ascii="Bodoni MT Condensed" w:hAnsi="Bodoni MT Condensed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rFonts w:ascii="Bodoni MT Condensed" w:hAnsi="Bodoni MT Condensed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rFonts w:ascii="Bodoni MT Condensed" w:hAnsi="Bodoni MT Condensed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rFonts w:ascii="Bodoni MT Condensed" w:hAnsi="Bodoni MT Condensed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23</w:t>
      </w:r>
      <w:r>
        <w:rPr>
          <w:rFonts w:ascii="Bodoni MT Condensed" w:hAnsi="Bodoni MT Condensed"/>
          <w:sz w:val="28"/>
          <w:szCs w:val="28"/>
        </w:rPr>
        <w:t xml:space="preserve"> </w:t>
      </w:r>
      <w:r>
        <w:rPr>
          <w:sz w:val="28"/>
          <w:szCs w:val="28"/>
        </w:rPr>
        <w:t>от  08.07. 2008г</w:t>
      </w:r>
      <w:r>
        <w:rPr>
          <w:rFonts w:ascii="Bodoni MT Condensed" w:hAnsi="Bodoni MT Condensed"/>
          <w:sz w:val="28"/>
          <w:szCs w:val="28"/>
        </w:rPr>
        <w:t>. «</w:t>
      </w:r>
      <w:r>
        <w:rPr>
          <w:sz w:val="28"/>
          <w:szCs w:val="28"/>
        </w:rPr>
        <w:t>О</w:t>
      </w:r>
      <w:r>
        <w:rPr>
          <w:rFonts w:ascii="Bodoni MT Condensed" w:hAnsi="Bodoni MT Condensed"/>
          <w:sz w:val="28"/>
          <w:szCs w:val="28"/>
        </w:rPr>
        <w:t xml:space="preserve"> </w:t>
      </w:r>
      <w:r>
        <w:rPr>
          <w:sz w:val="28"/>
          <w:szCs w:val="28"/>
        </w:rPr>
        <w:t>порядке</w:t>
      </w:r>
      <w:r>
        <w:rPr>
          <w:rFonts w:ascii="Bodoni MT Condensed" w:hAnsi="Bodoni MT Condensed"/>
          <w:sz w:val="28"/>
          <w:szCs w:val="28"/>
        </w:rPr>
        <w:t xml:space="preserve"> </w:t>
      </w:r>
      <w:r>
        <w:rPr>
          <w:sz w:val="28"/>
          <w:szCs w:val="28"/>
        </w:rPr>
        <w:t>разработки</w:t>
      </w:r>
      <w:r>
        <w:rPr>
          <w:rFonts w:ascii="Bodoni MT Condensed" w:hAnsi="Bodoni MT Condensed"/>
          <w:sz w:val="28"/>
          <w:szCs w:val="28"/>
        </w:rPr>
        <w:t xml:space="preserve">, </w:t>
      </w:r>
      <w:r>
        <w:rPr>
          <w:sz w:val="28"/>
          <w:szCs w:val="28"/>
        </w:rPr>
        <w:t>утверждения</w:t>
      </w:r>
      <w:r>
        <w:rPr>
          <w:rFonts w:ascii="Bodoni MT Condensed" w:hAnsi="Bodoni MT Condensed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Bodoni MT Condensed" w:hAnsi="Bodoni MT Condensed"/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>
        <w:rPr>
          <w:rFonts w:ascii="Bodoni MT Condensed" w:hAnsi="Bodoni MT Condensed"/>
          <w:sz w:val="28"/>
          <w:szCs w:val="28"/>
        </w:rPr>
        <w:t xml:space="preserve"> </w:t>
      </w:r>
      <w:r>
        <w:rPr>
          <w:sz w:val="28"/>
          <w:szCs w:val="28"/>
        </w:rPr>
        <w:t>ведомственных</w:t>
      </w:r>
      <w:r>
        <w:rPr>
          <w:rFonts w:ascii="Bodoni MT Condensed" w:hAnsi="Bodoni MT Condensed"/>
          <w:sz w:val="28"/>
          <w:szCs w:val="28"/>
        </w:rPr>
        <w:t xml:space="preserve"> </w:t>
      </w:r>
      <w:r>
        <w:rPr>
          <w:sz w:val="28"/>
          <w:szCs w:val="28"/>
        </w:rPr>
        <w:t>целевых</w:t>
      </w:r>
      <w:r>
        <w:rPr>
          <w:rFonts w:ascii="Bodoni MT Condensed" w:hAnsi="Bodoni MT Condensed"/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>
        <w:rPr>
          <w:rFonts w:ascii="Bodoni MT Condensed" w:hAnsi="Bodoni MT Condensed"/>
          <w:sz w:val="28"/>
          <w:szCs w:val="28"/>
        </w:rPr>
        <w:t xml:space="preserve">» </w:t>
      </w:r>
    </w:p>
    <w:p w:rsidR="007E4678" w:rsidRDefault="007E4678" w:rsidP="007E4678">
      <w:pPr>
        <w:rPr>
          <w:rFonts w:ascii="Bodoni MT Condensed" w:hAnsi="Bodoni MT Condensed"/>
          <w:b/>
          <w:sz w:val="20"/>
          <w:szCs w:val="20"/>
        </w:rPr>
      </w:pPr>
      <w:r>
        <w:rPr>
          <w:rFonts w:ascii="Bodoni MT Condensed" w:hAnsi="Bodoni MT Condensed"/>
          <w:b/>
          <w:sz w:val="28"/>
          <w:szCs w:val="28"/>
        </w:rPr>
        <w:t xml:space="preserve">                                          </w:t>
      </w:r>
      <w:r>
        <w:rPr>
          <w:b/>
        </w:rPr>
        <w:t>администрация</w:t>
      </w:r>
      <w:r>
        <w:rPr>
          <w:rFonts w:ascii="Bodoni MT Condensed" w:hAnsi="Bodoni MT Condensed"/>
          <w:b/>
        </w:rPr>
        <w:t xml:space="preserve"> </w:t>
      </w:r>
      <w:r>
        <w:rPr>
          <w:b/>
        </w:rPr>
        <w:t>сельского</w:t>
      </w:r>
      <w:r>
        <w:rPr>
          <w:rFonts w:ascii="Bodoni MT Condensed" w:hAnsi="Bodoni MT Condensed"/>
          <w:b/>
        </w:rPr>
        <w:t xml:space="preserve"> </w:t>
      </w:r>
      <w:r>
        <w:rPr>
          <w:b/>
        </w:rPr>
        <w:t>поселения</w:t>
      </w:r>
      <w:r>
        <w:rPr>
          <w:rFonts w:ascii="Bodoni MT Condensed" w:hAnsi="Bodoni MT Condensed"/>
          <w:b/>
        </w:rPr>
        <w:t xml:space="preserve">   </w:t>
      </w:r>
    </w:p>
    <w:p w:rsidR="007E4678" w:rsidRDefault="007E4678" w:rsidP="007E4678">
      <w:pPr>
        <w:rPr>
          <w:rFonts w:ascii="Bodoni MT Condensed" w:hAnsi="Bodoni MT Condensed"/>
          <w:sz w:val="28"/>
          <w:szCs w:val="28"/>
        </w:rPr>
      </w:pPr>
    </w:p>
    <w:p w:rsidR="007E4678" w:rsidRPr="00EA0C31" w:rsidRDefault="007E4678" w:rsidP="007E4678">
      <w:pPr>
        <w:jc w:val="center"/>
        <w:rPr>
          <w:sz w:val="28"/>
          <w:szCs w:val="28"/>
        </w:rPr>
      </w:pPr>
      <w:r w:rsidRPr="00EA0C31">
        <w:rPr>
          <w:b/>
          <w:sz w:val="28"/>
          <w:szCs w:val="28"/>
        </w:rPr>
        <w:t>ПОСТАНОВЛЯЕТ</w:t>
      </w:r>
      <w:r w:rsidRPr="00EA0C31">
        <w:rPr>
          <w:sz w:val="28"/>
          <w:szCs w:val="28"/>
        </w:rPr>
        <w:t>:</w:t>
      </w:r>
    </w:p>
    <w:p w:rsidR="007E4678" w:rsidRPr="00EA0C31" w:rsidRDefault="007E4678" w:rsidP="007E4678">
      <w:pPr>
        <w:ind w:left="540"/>
        <w:rPr>
          <w:sz w:val="28"/>
          <w:szCs w:val="28"/>
        </w:rPr>
      </w:pPr>
      <w:r w:rsidRPr="00EA0C31">
        <w:rPr>
          <w:sz w:val="28"/>
          <w:szCs w:val="28"/>
        </w:rPr>
        <w:t xml:space="preserve">.  </w:t>
      </w:r>
    </w:p>
    <w:p w:rsidR="007E4678" w:rsidRPr="00EA0C31" w:rsidRDefault="007E4678" w:rsidP="007E4678">
      <w:pPr>
        <w:numPr>
          <w:ilvl w:val="0"/>
          <w:numId w:val="1"/>
        </w:numPr>
        <w:tabs>
          <w:tab w:val="num" w:pos="540"/>
        </w:tabs>
        <w:autoSpaceDN w:val="0"/>
        <w:ind w:left="540"/>
        <w:rPr>
          <w:sz w:val="28"/>
          <w:szCs w:val="28"/>
        </w:rPr>
      </w:pPr>
      <w:r w:rsidRPr="00EA0C31">
        <w:rPr>
          <w:sz w:val="28"/>
          <w:szCs w:val="28"/>
        </w:rPr>
        <w:t>Утвердить  поселенческую  целевую  Программу «Поддержка  жилищного хозяйства на 2012-2014 годы» (прилагается)</w:t>
      </w:r>
      <w:proofErr w:type="gramStart"/>
      <w:r w:rsidRPr="00EA0C31">
        <w:rPr>
          <w:sz w:val="28"/>
          <w:szCs w:val="28"/>
        </w:rPr>
        <w:t xml:space="preserve"> .</w:t>
      </w:r>
      <w:proofErr w:type="gramEnd"/>
    </w:p>
    <w:p w:rsidR="007E4678" w:rsidRPr="00EA0C31" w:rsidRDefault="007E4678" w:rsidP="007E4678">
      <w:pPr>
        <w:numPr>
          <w:ilvl w:val="0"/>
          <w:numId w:val="1"/>
        </w:numPr>
        <w:tabs>
          <w:tab w:val="num" w:pos="540"/>
        </w:tabs>
        <w:autoSpaceDN w:val="0"/>
        <w:ind w:left="540"/>
        <w:rPr>
          <w:sz w:val="28"/>
          <w:szCs w:val="28"/>
        </w:rPr>
      </w:pPr>
      <w:proofErr w:type="gramStart"/>
      <w:r w:rsidRPr="00EA0C31">
        <w:rPr>
          <w:sz w:val="28"/>
          <w:szCs w:val="28"/>
        </w:rPr>
        <w:t>Контроль за</w:t>
      </w:r>
      <w:proofErr w:type="gramEnd"/>
      <w:r w:rsidRPr="00EA0C31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7E4678" w:rsidRPr="00EA0C31" w:rsidRDefault="007E4678" w:rsidP="007E4678">
      <w:pPr>
        <w:ind w:left="180"/>
        <w:rPr>
          <w:sz w:val="28"/>
          <w:szCs w:val="28"/>
        </w:rPr>
      </w:pPr>
      <w:r w:rsidRPr="00EA0C31">
        <w:rPr>
          <w:sz w:val="28"/>
          <w:szCs w:val="28"/>
        </w:rPr>
        <w:t>3.Настоящее постановление вступает в силу со дня его официального обнародования.</w:t>
      </w:r>
    </w:p>
    <w:p w:rsidR="007E4678" w:rsidRPr="00EA0C31" w:rsidRDefault="007E4678" w:rsidP="007E4678">
      <w:pPr>
        <w:rPr>
          <w:sz w:val="28"/>
          <w:szCs w:val="28"/>
        </w:rPr>
      </w:pPr>
    </w:p>
    <w:p w:rsidR="007E4678" w:rsidRDefault="007E4678" w:rsidP="007E4678">
      <w:pPr>
        <w:rPr>
          <w:rFonts w:ascii="Bodoni MT Condensed" w:hAnsi="Bodoni MT Condensed"/>
          <w:sz w:val="28"/>
          <w:szCs w:val="28"/>
        </w:rPr>
      </w:pPr>
    </w:p>
    <w:p w:rsidR="007E4678" w:rsidRDefault="007E4678" w:rsidP="007E4678">
      <w:pPr>
        <w:rPr>
          <w:rFonts w:ascii="Bodoni MT Condensed" w:hAnsi="Bodoni MT Condensed"/>
          <w:sz w:val="28"/>
          <w:szCs w:val="28"/>
        </w:rPr>
      </w:pPr>
    </w:p>
    <w:p w:rsidR="007E4678" w:rsidRDefault="007E4678" w:rsidP="007E4678">
      <w:pPr>
        <w:rPr>
          <w:rFonts w:ascii="Bodoni MT Condensed" w:hAnsi="Bodoni MT Condensed"/>
          <w:sz w:val="28"/>
          <w:szCs w:val="28"/>
        </w:rPr>
      </w:pPr>
    </w:p>
    <w:p w:rsidR="007E4678" w:rsidRDefault="007E4678" w:rsidP="007E4678">
      <w:pPr>
        <w:rPr>
          <w:rFonts w:ascii="Bodoni MT Condensed" w:hAnsi="Bodoni MT Condensed"/>
          <w:sz w:val="28"/>
          <w:szCs w:val="28"/>
        </w:rPr>
      </w:pPr>
    </w:p>
    <w:p w:rsidR="007E4678" w:rsidRDefault="007E4678" w:rsidP="007E467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rFonts w:ascii="Bodoni MT Condensed" w:hAnsi="Bodoni MT Condensed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>
        <w:rPr>
          <w:rFonts w:ascii="Bodoni MT Condensed" w:hAnsi="Bodoni MT Condensed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            </w:t>
      </w:r>
      <w:r>
        <w:rPr>
          <w:rFonts w:ascii="Bodoni MT Condensed" w:hAnsi="Bodoni MT Condensed"/>
          <w:sz w:val="28"/>
          <w:szCs w:val="28"/>
        </w:rPr>
        <w:t xml:space="preserve">   </w:t>
      </w:r>
    </w:p>
    <w:p w:rsidR="007E4678" w:rsidRDefault="007E4678" w:rsidP="007E4678">
      <w:pPr>
        <w:rPr>
          <w:sz w:val="28"/>
          <w:szCs w:val="28"/>
        </w:rPr>
      </w:pPr>
      <w:r w:rsidRPr="00EA0C31">
        <w:rPr>
          <w:sz w:val="28"/>
          <w:szCs w:val="28"/>
        </w:rPr>
        <w:t>сельского поселения</w:t>
      </w:r>
    </w:p>
    <w:p w:rsidR="007E4678" w:rsidRPr="00EA0C31" w:rsidRDefault="007E4678" w:rsidP="007E4678">
      <w:pPr>
        <w:rPr>
          <w:sz w:val="28"/>
          <w:szCs w:val="28"/>
        </w:rPr>
      </w:pPr>
      <w:r>
        <w:rPr>
          <w:sz w:val="28"/>
          <w:szCs w:val="28"/>
        </w:rPr>
        <w:t xml:space="preserve">Богородицкий сельсовет                                           </w:t>
      </w:r>
      <w:r w:rsidRPr="008F6569">
        <w:rPr>
          <w:sz w:val="28"/>
          <w:szCs w:val="28"/>
        </w:rPr>
        <w:t xml:space="preserve"> </w:t>
      </w:r>
      <w:r>
        <w:rPr>
          <w:sz w:val="28"/>
          <w:szCs w:val="28"/>
        </w:rPr>
        <w:t>А.И.Овчинников</w:t>
      </w:r>
    </w:p>
    <w:p w:rsidR="007E4678" w:rsidRDefault="007E4678" w:rsidP="007E4678">
      <w:pPr>
        <w:rPr>
          <w:rFonts w:ascii="Arial" w:hAnsi="Arial"/>
          <w:sz w:val="20"/>
          <w:szCs w:val="20"/>
        </w:rPr>
      </w:pPr>
    </w:p>
    <w:p w:rsidR="007E4678" w:rsidRDefault="007E4678" w:rsidP="007E4678"/>
    <w:p w:rsidR="007E4678" w:rsidRDefault="007E4678" w:rsidP="007E4678"/>
    <w:p w:rsidR="007E4678" w:rsidRDefault="007E4678">
      <w:pPr>
        <w:spacing w:line="276" w:lineRule="auto"/>
        <w:rPr>
          <w:rFonts w:ascii="Arial" w:hAnsi="Arial" w:cs="Arial"/>
          <w:i/>
          <w:iCs/>
          <w:color w:val="800080"/>
          <w:sz w:val="20"/>
          <w:szCs w:val="20"/>
        </w:rPr>
      </w:pPr>
      <w:r>
        <w:br w:type="page"/>
      </w:r>
    </w:p>
    <w:p w:rsidR="007E4678" w:rsidRDefault="007E4678" w:rsidP="007E4678">
      <w:pPr>
        <w:pStyle w:val="a3"/>
        <w:jc w:val="right"/>
      </w:pPr>
      <w:bookmarkStart w:id="0" w:name="_GoBack"/>
      <w:bookmarkEnd w:id="0"/>
      <w:r>
        <w:lastRenderedPageBreak/>
        <w:t>Приложение к постановлению</w:t>
      </w:r>
    </w:p>
    <w:p w:rsidR="007E4678" w:rsidRDefault="007E4678" w:rsidP="007E4678">
      <w:pPr>
        <w:jc w:val="right"/>
      </w:pPr>
      <w:r>
        <w:t xml:space="preserve">    Администрации </w:t>
      </w:r>
      <w:proofErr w:type="gramStart"/>
      <w:r>
        <w:t>сельского</w:t>
      </w:r>
      <w:proofErr w:type="gramEnd"/>
      <w:r>
        <w:t xml:space="preserve"> </w:t>
      </w:r>
      <w:proofErr w:type="spellStart"/>
      <w:r>
        <w:t>посе</w:t>
      </w:r>
      <w:proofErr w:type="spellEnd"/>
      <w:r>
        <w:t>-</w:t>
      </w:r>
    </w:p>
    <w:p w:rsidR="007E4678" w:rsidRDefault="007E4678" w:rsidP="007E4678">
      <w:pPr>
        <w:jc w:val="right"/>
      </w:pPr>
      <w:proofErr w:type="spellStart"/>
      <w:r>
        <w:t>ления</w:t>
      </w:r>
      <w:proofErr w:type="spellEnd"/>
      <w:r>
        <w:t xml:space="preserve">  Богородицкий сельсовет </w:t>
      </w:r>
    </w:p>
    <w:p w:rsidR="007E4678" w:rsidRDefault="007E4678" w:rsidP="007E4678">
      <w:pPr>
        <w:jc w:val="right"/>
      </w:pPr>
      <w:r>
        <w:t xml:space="preserve"> от 13 октября 2011г.№34-пс</w:t>
      </w:r>
    </w:p>
    <w:p w:rsidR="007E4678" w:rsidRDefault="007E4678" w:rsidP="007E4678">
      <w:pPr>
        <w:tabs>
          <w:tab w:val="center" w:pos="4677"/>
          <w:tab w:val="right" w:pos="9355"/>
        </w:tabs>
      </w:pPr>
      <w:r>
        <w:tab/>
        <w:t xml:space="preserve">                                                                                          </w:t>
      </w:r>
    </w:p>
    <w:p w:rsidR="007E4678" w:rsidRDefault="007E4678" w:rsidP="007E4678">
      <w:pPr>
        <w:tabs>
          <w:tab w:val="left" w:pos="1710"/>
          <w:tab w:val="center" w:pos="4677"/>
        </w:tabs>
        <w:rPr>
          <w:sz w:val="32"/>
          <w:szCs w:val="32"/>
        </w:rPr>
      </w:pPr>
      <w:r>
        <w:rPr>
          <w:b/>
          <w:i/>
          <w:sz w:val="32"/>
          <w:szCs w:val="32"/>
        </w:rPr>
        <w:tab/>
        <w:t xml:space="preserve">             </w:t>
      </w:r>
      <w:r w:rsidRPr="003E376E">
        <w:rPr>
          <w:b/>
          <w:i/>
          <w:sz w:val="32"/>
          <w:szCs w:val="32"/>
        </w:rPr>
        <w:t>Паспорт</w:t>
      </w:r>
      <w:r>
        <w:rPr>
          <w:b/>
          <w:i/>
          <w:sz w:val="32"/>
          <w:szCs w:val="32"/>
        </w:rPr>
        <w:t xml:space="preserve"> </w:t>
      </w:r>
      <w:r w:rsidRPr="003E376E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П</w:t>
      </w:r>
      <w:r w:rsidRPr="003E376E">
        <w:rPr>
          <w:b/>
          <w:i/>
          <w:sz w:val="32"/>
          <w:szCs w:val="32"/>
        </w:rPr>
        <w:t>рограммы</w:t>
      </w:r>
    </w:p>
    <w:tbl>
      <w:tblPr>
        <w:tblpPr w:leftFromText="180" w:rightFromText="180" w:vertAnchor="text" w:horzAnchor="margin" w:tblpY="5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5"/>
        <w:gridCol w:w="6735"/>
      </w:tblGrid>
      <w:tr w:rsidR="007E4678" w:rsidTr="006E1220">
        <w:trPr>
          <w:trHeight w:val="720"/>
        </w:trPr>
        <w:tc>
          <w:tcPr>
            <w:tcW w:w="2805" w:type="dxa"/>
          </w:tcPr>
          <w:p w:rsidR="007E4678" w:rsidRPr="008B3A51" w:rsidRDefault="007E4678" w:rsidP="006E1220">
            <w:pPr>
              <w:rPr>
                <w:b/>
              </w:rPr>
            </w:pPr>
            <w:r w:rsidRPr="008B3A51">
              <w:rPr>
                <w:b/>
              </w:rPr>
              <w:t>Наименование программы</w:t>
            </w:r>
          </w:p>
        </w:tc>
        <w:tc>
          <w:tcPr>
            <w:tcW w:w="6735" w:type="dxa"/>
          </w:tcPr>
          <w:p w:rsidR="007E4678" w:rsidRPr="00154618" w:rsidRDefault="007E4678" w:rsidP="006E1220">
            <w:pPr>
              <w:tabs>
                <w:tab w:val="left" w:pos="1200"/>
              </w:tabs>
              <w:rPr>
                <w:b/>
                <w:i/>
              </w:rPr>
            </w:pPr>
            <w:r w:rsidRPr="00A70F09">
              <w:rPr>
                <w:b/>
                <w:i/>
                <w:sz w:val="32"/>
                <w:szCs w:val="32"/>
              </w:rPr>
              <w:t>«</w:t>
            </w:r>
            <w:r w:rsidRPr="005F0046">
              <w:rPr>
                <w:b/>
                <w:i/>
                <w:sz w:val="22"/>
                <w:szCs w:val="22"/>
              </w:rPr>
              <w:t xml:space="preserve">Поддержка  </w:t>
            </w:r>
            <w:r>
              <w:rPr>
                <w:b/>
                <w:i/>
                <w:sz w:val="22"/>
                <w:szCs w:val="22"/>
              </w:rPr>
              <w:t xml:space="preserve">жилищного </w:t>
            </w:r>
            <w:r w:rsidRPr="005F0046">
              <w:rPr>
                <w:b/>
                <w:i/>
                <w:sz w:val="22"/>
                <w:szCs w:val="22"/>
              </w:rPr>
              <w:t xml:space="preserve"> хозяйств</w:t>
            </w:r>
            <w:r>
              <w:rPr>
                <w:b/>
                <w:i/>
                <w:sz w:val="22"/>
                <w:szCs w:val="22"/>
              </w:rPr>
              <w:t>а</w:t>
            </w:r>
            <w:r w:rsidRPr="005F0046">
              <w:rPr>
                <w:b/>
                <w:i/>
                <w:sz w:val="22"/>
                <w:szCs w:val="22"/>
              </w:rPr>
              <w:t xml:space="preserve"> на 20</w:t>
            </w:r>
            <w:r>
              <w:rPr>
                <w:b/>
                <w:i/>
                <w:sz w:val="22"/>
                <w:szCs w:val="22"/>
              </w:rPr>
              <w:t>12</w:t>
            </w:r>
            <w:r w:rsidRPr="005F0046">
              <w:rPr>
                <w:b/>
                <w:i/>
                <w:sz w:val="22"/>
                <w:szCs w:val="22"/>
              </w:rPr>
              <w:t>-201</w:t>
            </w:r>
            <w:r>
              <w:rPr>
                <w:b/>
                <w:i/>
                <w:sz w:val="22"/>
                <w:szCs w:val="22"/>
              </w:rPr>
              <w:t>4</w:t>
            </w:r>
            <w:r w:rsidRPr="005F0046">
              <w:rPr>
                <w:b/>
                <w:i/>
                <w:sz w:val="22"/>
                <w:szCs w:val="22"/>
              </w:rPr>
              <w:t>г</w:t>
            </w:r>
            <w:r>
              <w:rPr>
                <w:b/>
                <w:i/>
                <w:sz w:val="22"/>
                <w:szCs w:val="22"/>
              </w:rPr>
              <w:t>оды</w:t>
            </w:r>
            <w:r w:rsidRPr="00154618">
              <w:rPr>
                <w:b/>
                <w:i/>
              </w:rPr>
              <w:t xml:space="preserve">» </w:t>
            </w:r>
          </w:p>
          <w:p w:rsidR="007E4678" w:rsidRPr="008B3A51" w:rsidRDefault="007E4678" w:rsidP="006E1220">
            <w:pPr>
              <w:rPr>
                <w:b/>
              </w:rPr>
            </w:pPr>
          </w:p>
        </w:tc>
      </w:tr>
      <w:tr w:rsidR="007E4678" w:rsidTr="006E1220">
        <w:trPr>
          <w:trHeight w:val="705"/>
        </w:trPr>
        <w:tc>
          <w:tcPr>
            <w:tcW w:w="2805" w:type="dxa"/>
          </w:tcPr>
          <w:p w:rsidR="007E4678" w:rsidRPr="008B3A51" w:rsidRDefault="007E4678" w:rsidP="006E1220">
            <w:pPr>
              <w:rPr>
                <w:b/>
              </w:rPr>
            </w:pPr>
            <w:r w:rsidRPr="008B3A51">
              <w:rPr>
                <w:b/>
              </w:rPr>
              <w:t>Основание для разработки программы</w:t>
            </w:r>
          </w:p>
        </w:tc>
        <w:tc>
          <w:tcPr>
            <w:tcW w:w="6735" w:type="dxa"/>
          </w:tcPr>
          <w:p w:rsidR="007E4678" w:rsidRPr="008F6569" w:rsidRDefault="007E4678" w:rsidP="006E1220">
            <w:pPr>
              <w:rPr>
                <w:b/>
                <w:i/>
              </w:rPr>
            </w:pPr>
            <w:r w:rsidRPr="008F6569">
              <w:rPr>
                <w:i/>
                <w:color w:val="000000"/>
              </w:rPr>
              <w:t>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</w:t>
            </w:r>
          </w:p>
        </w:tc>
      </w:tr>
      <w:tr w:rsidR="007E4678" w:rsidTr="006E1220">
        <w:trPr>
          <w:trHeight w:val="720"/>
        </w:trPr>
        <w:tc>
          <w:tcPr>
            <w:tcW w:w="2805" w:type="dxa"/>
          </w:tcPr>
          <w:p w:rsidR="007E4678" w:rsidRPr="008B3A51" w:rsidRDefault="007E4678" w:rsidP="006E1220">
            <w:pPr>
              <w:rPr>
                <w:b/>
              </w:rPr>
            </w:pPr>
            <w:r w:rsidRPr="008B3A51">
              <w:rPr>
                <w:b/>
              </w:rPr>
              <w:t>Официальный заказчик программы</w:t>
            </w:r>
          </w:p>
        </w:tc>
        <w:tc>
          <w:tcPr>
            <w:tcW w:w="6735" w:type="dxa"/>
          </w:tcPr>
          <w:p w:rsidR="007E4678" w:rsidRPr="008B3A51" w:rsidRDefault="007E4678" w:rsidP="006E1220">
            <w:pPr>
              <w:rPr>
                <w:b/>
                <w:i/>
              </w:rPr>
            </w:pPr>
            <w:r w:rsidRPr="008B3A51">
              <w:rPr>
                <w:b/>
                <w:i/>
              </w:rPr>
              <w:t xml:space="preserve">Администрация сельского поселения </w:t>
            </w:r>
            <w:r>
              <w:rPr>
                <w:b/>
                <w:i/>
              </w:rPr>
              <w:t xml:space="preserve">Богородицкий сельсовет </w:t>
            </w:r>
          </w:p>
        </w:tc>
      </w:tr>
      <w:tr w:rsidR="007E4678" w:rsidTr="006E1220">
        <w:trPr>
          <w:trHeight w:val="720"/>
        </w:trPr>
        <w:tc>
          <w:tcPr>
            <w:tcW w:w="2805" w:type="dxa"/>
          </w:tcPr>
          <w:p w:rsidR="007E4678" w:rsidRPr="008B3A51" w:rsidRDefault="007E4678" w:rsidP="006E1220">
            <w:pPr>
              <w:rPr>
                <w:b/>
              </w:rPr>
            </w:pPr>
            <w:r w:rsidRPr="008B3A51">
              <w:rPr>
                <w:b/>
              </w:rPr>
              <w:t>Разработчик программы</w:t>
            </w:r>
          </w:p>
        </w:tc>
        <w:tc>
          <w:tcPr>
            <w:tcW w:w="6735" w:type="dxa"/>
          </w:tcPr>
          <w:p w:rsidR="007E4678" w:rsidRPr="008B3A51" w:rsidRDefault="007E4678" w:rsidP="006E1220">
            <w:pPr>
              <w:rPr>
                <w:b/>
                <w:i/>
              </w:rPr>
            </w:pPr>
            <w:r w:rsidRPr="008B3A51">
              <w:rPr>
                <w:b/>
                <w:i/>
              </w:rPr>
              <w:t xml:space="preserve">Администрация сельского поселения </w:t>
            </w:r>
            <w:r>
              <w:rPr>
                <w:b/>
                <w:i/>
              </w:rPr>
              <w:t xml:space="preserve"> Богородицкий</w:t>
            </w:r>
            <w:r w:rsidRPr="008B3A51">
              <w:rPr>
                <w:b/>
                <w:i/>
              </w:rPr>
              <w:t xml:space="preserve">  сельсовет</w:t>
            </w:r>
          </w:p>
        </w:tc>
      </w:tr>
      <w:tr w:rsidR="007E4678" w:rsidTr="006E1220">
        <w:trPr>
          <w:trHeight w:val="705"/>
        </w:trPr>
        <w:tc>
          <w:tcPr>
            <w:tcW w:w="2805" w:type="dxa"/>
          </w:tcPr>
          <w:p w:rsidR="007E4678" w:rsidRPr="008B3A51" w:rsidRDefault="007E4678" w:rsidP="006E1220">
            <w:pPr>
              <w:rPr>
                <w:b/>
              </w:rPr>
            </w:pPr>
            <w:r w:rsidRPr="008B3A51">
              <w:rPr>
                <w:b/>
              </w:rPr>
              <w:t>Цель программы</w:t>
            </w:r>
          </w:p>
        </w:tc>
        <w:tc>
          <w:tcPr>
            <w:tcW w:w="6735" w:type="dxa"/>
          </w:tcPr>
          <w:p w:rsidR="007E4678" w:rsidRPr="008B3A51" w:rsidRDefault="007E4678" w:rsidP="006E1220">
            <w:pPr>
              <w:rPr>
                <w:b/>
                <w:i/>
              </w:rPr>
            </w:pPr>
            <w:r>
              <w:rPr>
                <w:b/>
                <w:i/>
              </w:rPr>
              <w:t>Создание комфортных и безопасных условий</w:t>
            </w:r>
            <w:r w:rsidRPr="008B3A51">
              <w:rPr>
                <w:b/>
                <w:i/>
              </w:rPr>
              <w:t xml:space="preserve"> проживания </w:t>
            </w:r>
            <w:r>
              <w:rPr>
                <w:b/>
                <w:i/>
              </w:rPr>
              <w:t xml:space="preserve">в жилом </w:t>
            </w:r>
            <w:proofErr w:type="gramStart"/>
            <w:r>
              <w:rPr>
                <w:b/>
                <w:i/>
              </w:rPr>
              <w:t>фонде</w:t>
            </w:r>
            <w:proofErr w:type="gramEnd"/>
            <w:r>
              <w:rPr>
                <w:b/>
                <w:i/>
              </w:rPr>
              <w:t xml:space="preserve"> стоящем на балансе сельского поселения</w:t>
            </w:r>
          </w:p>
        </w:tc>
      </w:tr>
      <w:tr w:rsidR="007E4678" w:rsidTr="006E1220">
        <w:trPr>
          <w:trHeight w:val="705"/>
        </w:trPr>
        <w:tc>
          <w:tcPr>
            <w:tcW w:w="2805" w:type="dxa"/>
          </w:tcPr>
          <w:p w:rsidR="007E4678" w:rsidRPr="008B3A51" w:rsidRDefault="007E4678" w:rsidP="006E1220">
            <w:pPr>
              <w:rPr>
                <w:b/>
              </w:rPr>
            </w:pPr>
            <w:r w:rsidRPr="008B3A51">
              <w:rPr>
                <w:b/>
              </w:rPr>
              <w:t>Основные задачи программы</w:t>
            </w:r>
          </w:p>
        </w:tc>
        <w:tc>
          <w:tcPr>
            <w:tcW w:w="6735" w:type="dxa"/>
          </w:tcPr>
          <w:p w:rsidR="007E4678" w:rsidRPr="008B3A51" w:rsidRDefault="007E4678" w:rsidP="006E1220">
            <w:pPr>
              <w:rPr>
                <w:b/>
                <w:i/>
              </w:rPr>
            </w:pPr>
            <w:r>
              <w:rPr>
                <w:b/>
                <w:i/>
              </w:rPr>
              <w:t>Определение технического состояния жилищного фонда, устранение неисправностей изношенных конструктивных элементов и инженерных коммуникаций, относящихся к общему имуществу собственников помещений</w:t>
            </w:r>
            <w:proofErr w:type="gramStart"/>
            <w:r>
              <w:rPr>
                <w:b/>
                <w:i/>
              </w:rPr>
              <w:t xml:space="preserve"> ,</w:t>
            </w:r>
            <w:proofErr w:type="gramEnd"/>
            <w:r>
              <w:rPr>
                <w:b/>
                <w:i/>
              </w:rPr>
              <w:t>в том числе их восстановление или замена</w:t>
            </w:r>
          </w:p>
        </w:tc>
      </w:tr>
      <w:tr w:rsidR="007E4678" w:rsidTr="006E1220">
        <w:trPr>
          <w:trHeight w:val="720"/>
        </w:trPr>
        <w:tc>
          <w:tcPr>
            <w:tcW w:w="2805" w:type="dxa"/>
          </w:tcPr>
          <w:p w:rsidR="007E4678" w:rsidRPr="008B3A51" w:rsidRDefault="007E4678" w:rsidP="006E1220">
            <w:pPr>
              <w:rPr>
                <w:b/>
              </w:rPr>
            </w:pPr>
            <w:r w:rsidRPr="008B3A51">
              <w:rPr>
                <w:b/>
              </w:rPr>
              <w:t>Сроки и этапы реализации программы</w:t>
            </w:r>
          </w:p>
        </w:tc>
        <w:tc>
          <w:tcPr>
            <w:tcW w:w="6735" w:type="dxa"/>
          </w:tcPr>
          <w:p w:rsidR="007E4678" w:rsidRPr="008B3A51" w:rsidRDefault="007E4678" w:rsidP="006E1220">
            <w:pPr>
              <w:rPr>
                <w:b/>
                <w:i/>
              </w:rPr>
            </w:pPr>
            <w:r w:rsidRPr="008B3A51">
              <w:rPr>
                <w:b/>
                <w:i/>
              </w:rPr>
              <w:t>20</w:t>
            </w:r>
            <w:r>
              <w:rPr>
                <w:b/>
                <w:i/>
              </w:rPr>
              <w:t>12</w:t>
            </w:r>
            <w:r w:rsidRPr="008B3A51">
              <w:rPr>
                <w:b/>
                <w:i/>
              </w:rPr>
              <w:t xml:space="preserve"> – 20</w:t>
            </w:r>
            <w:r>
              <w:rPr>
                <w:b/>
                <w:i/>
              </w:rPr>
              <w:t>14</w:t>
            </w:r>
            <w:r w:rsidRPr="008B3A51">
              <w:rPr>
                <w:b/>
                <w:i/>
              </w:rPr>
              <w:t xml:space="preserve"> гг. </w:t>
            </w:r>
          </w:p>
        </w:tc>
      </w:tr>
      <w:tr w:rsidR="007E4678" w:rsidTr="006E1220">
        <w:trPr>
          <w:trHeight w:val="705"/>
        </w:trPr>
        <w:tc>
          <w:tcPr>
            <w:tcW w:w="2805" w:type="dxa"/>
          </w:tcPr>
          <w:p w:rsidR="007E4678" w:rsidRPr="008B3A51" w:rsidRDefault="007E4678" w:rsidP="006E1220">
            <w:pPr>
              <w:rPr>
                <w:b/>
              </w:rPr>
            </w:pPr>
            <w:r w:rsidRPr="008B3A51">
              <w:rPr>
                <w:b/>
              </w:rPr>
              <w:t>Исполнитель мероприятий программы</w:t>
            </w:r>
          </w:p>
        </w:tc>
        <w:tc>
          <w:tcPr>
            <w:tcW w:w="6735" w:type="dxa"/>
          </w:tcPr>
          <w:p w:rsidR="007E4678" w:rsidRPr="008B3A51" w:rsidRDefault="007E4678" w:rsidP="006E1220">
            <w:pPr>
              <w:rPr>
                <w:b/>
                <w:i/>
              </w:rPr>
            </w:pPr>
            <w:r w:rsidRPr="008B3A51">
              <w:rPr>
                <w:b/>
                <w:i/>
              </w:rPr>
              <w:t xml:space="preserve">Администрация сельского поселения </w:t>
            </w:r>
            <w:r>
              <w:rPr>
                <w:b/>
                <w:i/>
              </w:rPr>
              <w:t xml:space="preserve"> Богородицкий</w:t>
            </w:r>
            <w:r w:rsidRPr="008B3A51">
              <w:rPr>
                <w:b/>
                <w:i/>
              </w:rPr>
              <w:t xml:space="preserve">  сельсовет</w:t>
            </w:r>
          </w:p>
        </w:tc>
      </w:tr>
      <w:tr w:rsidR="007E4678" w:rsidTr="006E1220">
        <w:trPr>
          <w:trHeight w:val="705"/>
        </w:trPr>
        <w:tc>
          <w:tcPr>
            <w:tcW w:w="2805" w:type="dxa"/>
          </w:tcPr>
          <w:p w:rsidR="007E4678" w:rsidRPr="008B3A51" w:rsidRDefault="007E4678" w:rsidP="006E1220">
            <w:pPr>
              <w:rPr>
                <w:b/>
              </w:rPr>
            </w:pPr>
            <w:r w:rsidRPr="008B3A51">
              <w:rPr>
                <w:b/>
              </w:rPr>
              <w:t>Объемы финансирования программы</w:t>
            </w:r>
          </w:p>
        </w:tc>
        <w:tc>
          <w:tcPr>
            <w:tcW w:w="6735" w:type="dxa"/>
          </w:tcPr>
          <w:p w:rsidR="007E4678" w:rsidRDefault="007E4678" w:rsidP="006E1220">
            <w:pPr>
              <w:rPr>
                <w:b/>
                <w:i/>
              </w:rPr>
            </w:pPr>
            <w:r w:rsidRPr="008B3A51">
              <w:rPr>
                <w:b/>
                <w:i/>
              </w:rPr>
              <w:t xml:space="preserve">Общий объем финансирования </w:t>
            </w:r>
            <w:proofErr w:type="spellStart"/>
            <w:r w:rsidRPr="008B3A51">
              <w:rPr>
                <w:b/>
                <w:i/>
              </w:rPr>
              <w:t>прогнозно</w:t>
            </w:r>
            <w:proofErr w:type="spellEnd"/>
            <w:r w:rsidRPr="008B3A51">
              <w:rPr>
                <w:b/>
                <w:i/>
              </w:rPr>
              <w:t xml:space="preserve"> составляет </w:t>
            </w:r>
          </w:p>
          <w:p w:rsidR="007E4678" w:rsidRPr="008B3A51" w:rsidRDefault="007E4678" w:rsidP="006E1220">
            <w:pPr>
              <w:rPr>
                <w:b/>
                <w:i/>
              </w:rPr>
            </w:pPr>
            <w:r>
              <w:rPr>
                <w:b/>
                <w:i/>
              </w:rPr>
              <w:t>2680000</w:t>
            </w:r>
            <w:r w:rsidRPr="008B3A51">
              <w:rPr>
                <w:b/>
                <w:i/>
              </w:rPr>
              <w:t xml:space="preserve"> рублей, в том числе по годам:</w:t>
            </w:r>
          </w:p>
          <w:p w:rsidR="007E4678" w:rsidRPr="008B3A51" w:rsidRDefault="007E4678" w:rsidP="006E1220">
            <w:pPr>
              <w:tabs>
                <w:tab w:val="center" w:pos="3259"/>
              </w:tabs>
              <w:rPr>
                <w:b/>
                <w:i/>
              </w:rPr>
            </w:pPr>
            <w:r>
              <w:rPr>
                <w:b/>
                <w:i/>
              </w:rPr>
              <w:t>2012г.</w:t>
            </w:r>
            <w:r w:rsidRPr="008B3A51">
              <w:rPr>
                <w:b/>
                <w:i/>
              </w:rPr>
              <w:t xml:space="preserve">-  </w:t>
            </w:r>
            <w:r>
              <w:rPr>
                <w:b/>
                <w:i/>
              </w:rPr>
              <w:t>880000</w:t>
            </w:r>
            <w:r w:rsidRPr="008B3A51">
              <w:rPr>
                <w:b/>
                <w:i/>
              </w:rPr>
              <w:t xml:space="preserve"> руб.               </w:t>
            </w:r>
            <w:r w:rsidRPr="008B3A51">
              <w:rPr>
                <w:b/>
                <w:i/>
              </w:rPr>
              <w:tab/>
            </w:r>
          </w:p>
          <w:p w:rsidR="007E4678" w:rsidRDefault="007E4678" w:rsidP="006E1220">
            <w:pPr>
              <w:tabs>
                <w:tab w:val="center" w:pos="3259"/>
              </w:tabs>
              <w:rPr>
                <w:b/>
                <w:i/>
              </w:rPr>
            </w:pPr>
            <w:r>
              <w:rPr>
                <w:b/>
                <w:i/>
              </w:rPr>
              <w:t>2013г.  -800000 руб.</w:t>
            </w:r>
            <w:r w:rsidRPr="008B3A51">
              <w:rPr>
                <w:b/>
                <w:i/>
              </w:rPr>
              <w:t xml:space="preserve"> </w:t>
            </w:r>
          </w:p>
          <w:p w:rsidR="007E4678" w:rsidRPr="008B3A51" w:rsidRDefault="007E4678" w:rsidP="006E1220">
            <w:pPr>
              <w:tabs>
                <w:tab w:val="center" w:pos="3259"/>
              </w:tabs>
              <w:rPr>
                <w:b/>
                <w:i/>
              </w:rPr>
            </w:pPr>
            <w:r>
              <w:rPr>
                <w:b/>
                <w:i/>
              </w:rPr>
              <w:t>2014г.-1000000руб.</w:t>
            </w:r>
            <w:r w:rsidRPr="008B3A51">
              <w:rPr>
                <w:b/>
                <w:i/>
              </w:rPr>
              <w:t xml:space="preserve">          </w:t>
            </w:r>
          </w:p>
          <w:p w:rsidR="007E4678" w:rsidRPr="008B3A51" w:rsidRDefault="007E4678" w:rsidP="006E1220">
            <w:pPr>
              <w:tabs>
                <w:tab w:val="center" w:pos="3259"/>
              </w:tabs>
              <w:rPr>
                <w:b/>
                <w:i/>
              </w:rPr>
            </w:pPr>
            <w:r w:rsidRPr="008B3A51">
              <w:rPr>
                <w:b/>
                <w:i/>
              </w:rPr>
              <w:t xml:space="preserve">Источником </w:t>
            </w:r>
            <w:r>
              <w:rPr>
                <w:b/>
                <w:i/>
              </w:rPr>
              <w:t xml:space="preserve">финансирования является </w:t>
            </w:r>
            <w:r w:rsidRPr="008B3A51">
              <w:rPr>
                <w:b/>
                <w:i/>
              </w:rPr>
              <w:t xml:space="preserve"> бюджет</w:t>
            </w:r>
            <w:r>
              <w:rPr>
                <w:b/>
                <w:i/>
              </w:rPr>
              <w:t xml:space="preserve"> сельского поселения</w:t>
            </w:r>
            <w:r w:rsidRPr="008B3A51">
              <w:rPr>
                <w:b/>
                <w:i/>
              </w:rPr>
              <w:t>.</w:t>
            </w:r>
          </w:p>
          <w:p w:rsidR="007E4678" w:rsidRPr="008B3A51" w:rsidRDefault="007E4678" w:rsidP="006E1220">
            <w:pPr>
              <w:tabs>
                <w:tab w:val="center" w:pos="3259"/>
              </w:tabs>
              <w:rPr>
                <w:b/>
                <w:i/>
              </w:rPr>
            </w:pPr>
            <w:r w:rsidRPr="008B3A51">
              <w:rPr>
                <w:b/>
                <w:i/>
              </w:rPr>
              <w:t>Программы ежегодно уточняются в процессе исполнения бюджета и при формировании бюджета на очередной год.</w:t>
            </w:r>
          </w:p>
        </w:tc>
      </w:tr>
      <w:tr w:rsidR="007E4678" w:rsidTr="006E1220">
        <w:trPr>
          <w:trHeight w:val="705"/>
        </w:trPr>
        <w:tc>
          <w:tcPr>
            <w:tcW w:w="2805" w:type="dxa"/>
          </w:tcPr>
          <w:p w:rsidR="007E4678" w:rsidRPr="008B3A51" w:rsidRDefault="007E4678" w:rsidP="006E1220">
            <w:pPr>
              <w:rPr>
                <w:b/>
              </w:rPr>
            </w:pPr>
            <w:r w:rsidRPr="008B3A51">
              <w:rPr>
                <w:b/>
              </w:rPr>
              <w:t>Система организации контроля</w:t>
            </w:r>
          </w:p>
        </w:tc>
        <w:tc>
          <w:tcPr>
            <w:tcW w:w="6735" w:type="dxa"/>
          </w:tcPr>
          <w:p w:rsidR="007E4678" w:rsidRPr="008B3A51" w:rsidRDefault="007E4678" w:rsidP="006E1220">
            <w:pPr>
              <w:rPr>
                <w:b/>
                <w:i/>
              </w:rPr>
            </w:pPr>
            <w:r w:rsidRPr="008B3A51">
              <w:rPr>
                <w:b/>
                <w:i/>
              </w:rPr>
              <w:t>Муниципальный контроль осуществляется администрацией, депутатами</w:t>
            </w:r>
            <w:r>
              <w:rPr>
                <w:b/>
                <w:i/>
              </w:rPr>
              <w:t xml:space="preserve"> сельского </w:t>
            </w:r>
            <w:r w:rsidRPr="008B3A51">
              <w:rPr>
                <w:b/>
                <w:i/>
              </w:rPr>
              <w:t xml:space="preserve"> Совета депутатов.</w:t>
            </w:r>
          </w:p>
        </w:tc>
      </w:tr>
    </w:tbl>
    <w:p w:rsidR="007E4678" w:rsidRDefault="007E4678" w:rsidP="007E4678">
      <w:pPr>
        <w:tabs>
          <w:tab w:val="left" w:pos="1200"/>
        </w:tabs>
        <w:rPr>
          <w:b/>
          <w:i/>
          <w:sz w:val="32"/>
          <w:szCs w:val="32"/>
        </w:rPr>
      </w:pPr>
      <w:r w:rsidRPr="00A70F09">
        <w:rPr>
          <w:b/>
          <w:i/>
          <w:sz w:val="32"/>
          <w:szCs w:val="32"/>
        </w:rPr>
        <w:t>«</w:t>
      </w:r>
      <w:r>
        <w:rPr>
          <w:b/>
          <w:i/>
          <w:sz w:val="32"/>
          <w:szCs w:val="32"/>
        </w:rPr>
        <w:t>Поддержка жилищного  хозяйства</w:t>
      </w:r>
      <w:r w:rsidRPr="00A70F09">
        <w:rPr>
          <w:b/>
          <w:i/>
          <w:sz w:val="32"/>
          <w:szCs w:val="32"/>
        </w:rPr>
        <w:t xml:space="preserve"> на 20</w:t>
      </w:r>
      <w:r>
        <w:rPr>
          <w:b/>
          <w:i/>
          <w:sz w:val="32"/>
          <w:szCs w:val="32"/>
        </w:rPr>
        <w:t>12</w:t>
      </w:r>
      <w:r w:rsidRPr="00A70F09">
        <w:rPr>
          <w:b/>
          <w:i/>
          <w:sz w:val="32"/>
          <w:szCs w:val="32"/>
        </w:rPr>
        <w:t>-20</w:t>
      </w:r>
      <w:r>
        <w:rPr>
          <w:b/>
          <w:i/>
          <w:sz w:val="32"/>
          <w:szCs w:val="32"/>
        </w:rPr>
        <w:t>14г.»</w:t>
      </w:r>
      <w:r w:rsidRPr="00A70F09">
        <w:rPr>
          <w:b/>
          <w:i/>
          <w:sz w:val="32"/>
          <w:szCs w:val="32"/>
        </w:rPr>
        <w:t xml:space="preserve"> </w:t>
      </w:r>
    </w:p>
    <w:p w:rsidR="007E4678" w:rsidRDefault="007E4678" w:rsidP="007E4678">
      <w:pPr>
        <w:tabs>
          <w:tab w:val="left" w:pos="1380"/>
        </w:tabs>
        <w:rPr>
          <w:b/>
          <w:i/>
          <w:sz w:val="32"/>
          <w:szCs w:val="32"/>
        </w:rPr>
      </w:pPr>
    </w:p>
    <w:p w:rsidR="007E4678" w:rsidRDefault="007E4678" w:rsidP="007E4678">
      <w:pPr>
        <w:tabs>
          <w:tab w:val="left" w:pos="1380"/>
        </w:tabs>
      </w:pPr>
      <w:r w:rsidRPr="008B3A51">
        <w:rPr>
          <w:b/>
          <w:i/>
          <w:sz w:val="32"/>
          <w:szCs w:val="32"/>
        </w:rPr>
        <w:t xml:space="preserve">Прогнозируемый объем затрат составит </w:t>
      </w:r>
      <w:r>
        <w:rPr>
          <w:b/>
          <w:i/>
          <w:sz w:val="32"/>
          <w:szCs w:val="32"/>
        </w:rPr>
        <w:t>2680000</w:t>
      </w:r>
      <w:r w:rsidRPr="008B3A51">
        <w:rPr>
          <w:b/>
          <w:i/>
          <w:sz w:val="32"/>
          <w:szCs w:val="32"/>
        </w:rPr>
        <w:t xml:space="preserve"> рублей</w:t>
      </w:r>
      <w:r>
        <w:t>.</w:t>
      </w:r>
    </w:p>
    <w:p w:rsidR="007E4678" w:rsidRDefault="007E4678" w:rsidP="007E4678">
      <w:pPr>
        <w:tabs>
          <w:tab w:val="left" w:pos="1380"/>
        </w:tabs>
      </w:pPr>
    </w:p>
    <w:p w:rsidR="007E4678" w:rsidRPr="00ED5D6A" w:rsidRDefault="007E4678" w:rsidP="007E4678">
      <w:pPr>
        <w:tabs>
          <w:tab w:val="left" w:pos="1380"/>
        </w:tabs>
        <w:rPr>
          <w:b/>
          <w:i/>
          <w:sz w:val="32"/>
          <w:szCs w:val="32"/>
        </w:rPr>
      </w:pPr>
      <w:r w:rsidRPr="00ED5D6A">
        <w:rPr>
          <w:b/>
          <w:i/>
          <w:sz w:val="32"/>
          <w:szCs w:val="32"/>
        </w:rPr>
        <w:t xml:space="preserve">1.Содержание </w:t>
      </w:r>
      <w:r>
        <w:rPr>
          <w:b/>
          <w:i/>
          <w:sz w:val="32"/>
          <w:szCs w:val="32"/>
        </w:rPr>
        <w:t xml:space="preserve"> </w:t>
      </w:r>
      <w:r w:rsidRPr="00ED5D6A">
        <w:rPr>
          <w:b/>
          <w:i/>
          <w:sz w:val="32"/>
          <w:szCs w:val="32"/>
        </w:rPr>
        <w:t>проблемы</w:t>
      </w:r>
      <w:r>
        <w:rPr>
          <w:b/>
          <w:i/>
          <w:sz w:val="32"/>
          <w:szCs w:val="32"/>
        </w:rPr>
        <w:t xml:space="preserve"> </w:t>
      </w:r>
      <w:r w:rsidRPr="00ED5D6A">
        <w:rPr>
          <w:b/>
          <w:i/>
          <w:sz w:val="32"/>
          <w:szCs w:val="32"/>
        </w:rPr>
        <w:t xml:space="preserve"> и </w:t>
      </w:r>
      <w:r>
        <w:rPr>
          <w:b/>
          <w:i/>
          <w:sz w:val="32"/>
          <w:szCs w:val="32"/>
        </w:rPr>
        <w:t xml:space="preserve"> </w:t>
      </w:r>
      <w:r w:rsidRPr="00ED5D6A">
        <w:rPr>
          <w:b/>
          <w:i/>
          <w:sz w:val="32"/>
          <w:szCs w:val="32"/>
        </w:rPr>
        <w:t>обоснование</w:t>
      </w:r>
      <w:r>
        <w:rPr>
          <w:b/>
          <w:i/>
          <w:sz w:val="32"/>
          <w:szCs w:val="32"/>
        </w:rPr>
        <w:t xml:space="preserve"> </w:t>
      </w:r>
      <w:r w:rsidRPr="00ED5D6A">
        <w:rPr>
          <w:b/>
          <w:i/>
          <w:sz w:val="32"/>
          <w:szCs w:val="32"/>
        </w:rPr>
        <w:t xml:space="preserve"> необходимости</w:t>
      </w:r>
      <w:r>
        <w:rPr>
          <w:b/>
          <w:i/>
          <w:sz w:val="32"/>
          <w:szCs w:val="32"/>
        </w:rPr>
        <w:t xml:space="preserve"> </w:t>
      </w:r>
      <w:r w:rsidRPr="00ED5D6A">
        <w:rPr>
          <w:b/>
          <w:i/>
          <w:sz w:val="32"/>
          <w:szCs w:val="32"/>
        </w:rPr>
        <w:t xml:space="preserve"> ее </w:t>
      </w:r>
      <w:r>
        <w:rPr>
          <w:b/>
          <w:i/>
          <w:sz w:val="32"/>
          <w:szCs w:val="32"/>
        </w:rPr>
        <w:t xml:space="preserve">                  </w:t>
      </w:r>
      <w:r w:rsidRPr="00ED5D6A">
        <w:rPr>
          <w:b/>
          <w:i/>
          <w:sz w:val="32"/>
          <w:szCs w:val="32"/>
        </w:rPr>
        <w:t>решения</w:t>
      </w:r>
      <w:r>
        <w:rPr>
          <w:b/>
          <w:i/>
          <w:sz w:val="32"/>
          <w:szCs w:val="32"/>
        </w:rPr>
        <w:t xml:space="preserve">  программным </w:t>
      </w:r>
      <w:r w:rsidRPr="00ED5D6A">
        <w:rPr>
          <w:b/>
          <w:i/>
          <w:sz w:val="32"/>
          <w:szCs w:val="32"/>
        </w:rPr>
        <w:t xml:space="preserve"> метод</w:t>
      </w:r>
      <w:r>
        <w:rPr>
          <w:b/>
          <w:i/>
          <w:sz w:val="32"/>
          <w:szCs w:val="32"/>
        </w:rPr>
        <w:t>о</w:t>
      </w:r>
      <w:r w:rsidRPr="00ED5D6A">
        <w:rPr>
          <w:b/>
          <w:i/>
          <w:sz w:val="32"/>
          <w:szCs w:val="32"/>
        </w:rPr>
        <w:t xml:space="preserve">м  </w:t>
      </w:r>
    </w:p>
    <w:p w:rsidR="007E4678" w:rsidRDefault="007E4678" w:rsidP="007E4678">
      <w:r>
        <w:lastRenderedPageBreak/>
        <w:t xml:space="preserve">       В настоящее время в сельском поселении более 76% жилищного фонда требует неотложного капитального ремонта, так как эксплуатируется 30 и более лет без проведения капитального ремонта. Для проведения капитального ремонта в многоквартирных домах сельского поселения требуется 100 миллионов рублей. Учитывая, что средняя периодичность капитального ремонта основных конструктивов (инженерные сети, кровля) составляет 15 - 20 лет, то на этой площади капитальный ремонт должен быть проведен уже более двух раз. Кроме того, затягивание сроков капитального ремонта на 7 - 10 лет приводит к увеличению стоимости его проведения в 2,5 раза. В связи с этим увеличивается </w:t>
      </w:r>
      <w:hyperlink r:id="rId6" w:anchor="sub_7" w:history="1">
        <w:r>
          <w:rPr>
            <w:rStyle w:val="a4"/>
            <w:color w:val="008000"/>
          </w:rPr>
          <w:t>физический износ зданий</w:t>
        </w:r>
      </w:hyperlink>
      <w:r>
        <w:t xml:space="preserve">. Многоквартирные дома приходят в ветхое и аварийное состояние. Ежегодные </w:t>
      </w:r>
      <w:proofErr w:type="spellStart"/>
      <w:r>
        <w:t>недоремонты</w:t>
      </w:r>
      <w:proofErr w:type="spellEnd"/>
      <w:r>
        <w:t xml:space="preserve"> порождают рост количества жалоб и заявлений от населения на тепл</w:t>
      </w:r>
      <w:proofErr w:type="gramStart"/>
      <w:r>
        <w:t>о-</w:t>
      </w:r>
      <w:proofErr w:type="gramEnd"/>
      <w:r>
        <w:t>, водо-, электроснабжения, промерзание стен, протекание кровли в жилых домах. Все эти показатели делают данную отрасль непривлекательной для создания частных управляющих компаний, создания товариществ собственников жилья, других жилищных кооперативов.</w:t>
      </w:r>
    </w:p>
    <w:p w:rsidR="007E4678" w:rsidRDefault="007E4678" w:rsidP="007E4678">
      <w:r>
        <w:t xml:space="preserve">       В соответствии с Федеральным законом от 21 июля 2007 года N 185-ФЗ "О Фонде содействия реформированию жилищно-коммунального хозяйства" проведение </w:t>
      </w:r>
      <w:hyperlink r:id="rId7" w:anchor="sub_6" w:history="1">
        <w:r>
          <w:rPr>
            <w:rStyle w:val="a4"/>
            <w:color w:val="008000"/>
          </w:rPr>
          <w:t>капитального ремонта многоквартирных</w:t>
        </w:r>
      </w:hyperlink>
      <w:r>
        <w:t xml:space="preserve"> жилых домов должно осуществляться программными методами с привлечением денежных ресурсов из бюджетов всех уровней и с привлечением собственных сре</w:t>
      </w:r>
      <w:proofErr w:type="gramStart"/>
      <w:r>
        <w:t>дств  гр</w:t>
      </w:r>
      <w:proofErr w:type="gramEnd"/>
      <w:r>
        <w:t>аждан.</w:t>
      </w:r>
    </w:p>
    <w:p w:rsidR="007E4678" w:rsidRDefault="007E4678" w:rsidP="007E4678">
      <w:r>
        <w:t xml:space="preserve">      Поселенческая целевая программа «</w:t>
      </w:r>
      <w:proofErr w:type="spellStart"/>
      <w:r>
        <w:t>Поддежка</w:t>
      </w:r>
      <w:proofErr w:type="spellEnd"/>
      <w:r>
        <w:t xml:space="preserve"> жилищного хозяйства на 2012-2014 годы» направлена на решение данных проблем.</w:t>
      </w:r>
    </w:p>
    <w:p w:rsidR="007E4678" w:rsidRDefault="007E4678" w:rsidP="007E4678">
      <w:pPr>
        <w:tabs>
          <w:tab w:val="left" w:pos="1380"/>
        </w:tabs>
      </w:pPr>
      <w:r>
        <w:t xml:space="preserve">     Из-за недостатка финансирования  текущий и капитальные ремонты  данного жилого фонда на средства администрации сельского поселения никогда не производились</w:t>
      </w:r>
      <w:proofErr w:type="gramStart"/>
      <w:r>
        <w:t xml:space="preserve"> .</w:t>
      </w:r>
      <w:proofErr w:type="gramEnd"/>
      <w:r>
        <w:t xml:space="preserve"> Сложившаяся ситуация в социальной сфере на селе является тормозом формирования социально-экономических условий устойчивого развития сельских территорий.</w:t>
      </w:r>
    </w:p>
    <w:p w:rsidR="007E4678" w:rsidRDefault="007E4678" w:rsidP="007E4678">
      <w:pPr>
        <w:tabs>
          <w:tab w:val="left" w:pos="1380"/>
        </w:tabs>
      </w:pPr>
      <w:r>
        <w:t>Настоящая Программа включает в себя мероприятия, направленные на повышение уровня жизни населения  сельского поселения, улучшение внешнего облика,  обеспечение надежной эксплуатации жилого фонда.</w:t>
      </w:r>
      <w:r w:rsidRPr="00904C1C">
        <w:t xml:space="preserve"> </w:t>
      </w:r>
      <w:r>
        <w:t>создание наиболее оптимальных условий для жизни селян</w:t>
      </w:r>
      <w:proofErr w:type="gramStart"/>
      <w:r>
        <w:t xml:space="preserve"> .</w:t>
      </w:r>
      <w:proofErr w:type="gramEnd"/>
      <w:r>
        <w:t xml:space="preserve">Финансирование Программы предусматривается на принципах </w:t>
      </w:r>
      <w:proofErr w:type="spellStart"/>
      <w:r>
        <w:t>софинансирования</w:t>
      </w:r>
      <w:proofErr w:type="spellEnd"/>
      <w:r>
        <w:t xml:space="preserve"> за счет средств бюджета сельского поселения, а также других источников </w:t>
      </w:r>
    </w:p>
    <w:p w:rsidR="007E4678" w:rsidRDefault="007E4678" w:rsidP="007E4678">
      <w:pPr>
        <w:tabs>
          <w:tab w:val="left" w:pos="1380"/>
        </w:tabs>
      </w:pPr>
      <w:r>
        <w:t xml:space="preserve">          </w:t>
      </w:r>
    </w:p>
    <w:p w:rsidR="007E4678" w:rsidRDefault="007E4678" w:rsidP="007E4678">
      <w:pPr>
        <w:tabs>
          <w:tab w:val="left" w:pos="1380"/>
        </w:tabs>
      </w:pPr>
    </w:p>
    <w:p w:rsidR="007E4678" w:rsidRDefault="007E4678" w:rsidP="007E4678">
      <w:pPr>
        <w:tabs>
          <w:tab w:val="left" w:pos="930"/>
          <w:tab w:val="left" w:pos="1380"/>
          <w:tab w:val="center" w:pos="4857"/>
        </w:tabs>
        <w:ind w:left="36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2.Цели и задачи программы.</w:t>
      </w:r>
    </w:p>
    <w:p w:rsidR="007E4678" w:rsidRPr="00382B89" w:rsidRDefault="007E4678" w:rsidP="007E4678">
      <w:pPr>
        <w:tabs>
          <w:tab w:val="left" w:pos="1380"/>
        </w:tabs>
      </w:pPr>
      <w:r>
        <w:t>Основной целью разработки данной программы является улучшение внешнего облика жилого фонда поселения, условий проживания граждан.</w:t>
      </w:r>
    </w:p>
    <w:p w:rsidR="007E4678" w:rsidRDefault="007E4678" w:rsidP="007E4678">
      <w:r>
        <w:t>На  достижение цели необходимо решить следующие задачи.</w:t>
      </w:r>
    </w:p>
    <w:p w:rsidR="007E4678" w:rsidRPr="005B732B" w:rsidRDefault="007E4678" w:rsidP="007E4678">
      <w:pPr>
        <w:rPr>
          <w:b/>
        </w:rPr>
      </w:pPr>
      <w:r w:rsidRPr="005B732B">
        <w:rPr>
          <w:b/>
        </w:rPr>
        <w:t xml:space="preserve">1.Выполнить комплексное благоустройство </w:t>
      </w:r>
      <w:r>
        <w:rPr>
          <w:b/>
        </w:rPr>
        <w:t>коммунального хозяйства</w:t>
      </w:r>
      <w:r w:rsidRPr="005B732B">
        <w:rPr>
          <w:b/>
        </w:rPr>
        <w:t>,  а именно:</w:t>
      </w:r>
    </w:p>
    <w:p w:rsidR="007E4678" w:rsidRDefault="007E4678" w:rsidP="007E4678">
      <w:r>
        <w:t xml:space="preserve"> На основании заявлений граждан и актов проверки жилищных условий провести капитальный и текущий ремонт кровли и стен</w:t>
      </w:r>
      <w:proofErr w:type="gramStart"/>
      <w:r>
        <w:t xml:space="preserve"> .</w:t>
      </w:r>
      <w:proofErr w:type="gramEnd"/>
      <w:r>
        <w:t>(прилагается)</w:t>
      </w:r>
    </w:p>
    <w:p w:rsidR="007E4678" w:rsidRDefault="007E4678" w:rsidP="007E4678">
      <w:pPr>
        <w:tabs>
          <w:tab w:val="left" w:pos="1785"/>
          <w:tab w:val="center" w:pos="4857"/>
        </w:tabs>
        <w:ind w:left="36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Основные мероприятия по реализации программы</w:t>
      </w:r>
    </w:p>
    <w:p w:rsidR="007E4678" w:rsidRDefault="007E4678" w:rsidP="007E4678">
      <w:pPr>
        <w:tabs>
          <w:tab w:val="left" w:pos="1785"/>
          <w:tab w:val="center" w:pos="4857"/>
        </w:tabs>
        <w:ind w:left="360"/>
        <w:rPr>
          <w:b/>
          <w:i/>
          <w:sz w:val="32"/>
          <w:szCs w:val="32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7"/>
        <w:gridCol w:w="885"/>
        <w:gridCol w:w="2364"/>
        <w:gridCol w:w="50"/>
        <w:gridCol w:w="981"/>
        <w:gridCol w:w="11"/>
        <w:gridCol w:w="992"/>
        <w:gridCol w:w="28"/>
        <w:gridCol w:w="965"/>
        <w:gridCol w:w="66"/>
        <w:gridCol w:w="1473"/>
        <w:gridCol w:w="20"/>
      </w:tblGrid>
      <w:tr w:rsidR="007E4678" w:rsidRPr="00F423C2" w:rsidTr="006E1220">
        <w:trPr>
          <w:gridAfter w:val="1"/>
          <w:wAfter w:w="20" w:type="dxa"/>
        </w:trPr>
        <w:tc>
          <w:tcPr>
            <w:tcW w:w="2797" w:type="dxa"/>
            <w:gridSpan w:val="2"/>
            <w:vMerge w:val="restart"/>
          </w:tcPr>
          <w:p w:rsidR="007E4678" w:rsidRPr="00F423C2" w:rsidRDefault="007E4678" w:rsidP="006E1220">
            <w:pPr>
              <w:tabs>
                <w:tab w:val="left" w:pos="1785"/>
                <w:tab w:val="center" w:pos="4857"/>
              </w:tabs>
            </w:pPr>
            <w:r w:rsidRPr="00F423C2">
              <w:t>Наименование мероприятий</w:t>
            </w:r>
          </w:p>
        </w:tc>
        <w:tc>
          <w:tcPr>
            <w:tcW w:w="885" w:type="dxa"/>
            <w:vMerge w:val="restart"/>
          </w:tcPr>
          <w:p w:rsidR="007E4678" w:rsidRPr="00F423C2" w:rsidRDefault="007E4678" w:rsidP="006E1220">
            <w:pPr>
              <w:tabs>
                <w:tab w:val="left" w:pos="1785"/>
                <w:tab w:val="center" w:pos="4857"/>
              </w:tabs>
            </w:pPr>
            <w:r w:rsidRPr="00F423C2">
              <w:t>Сроки реализации</w:t>
            </w:r>
          </w:p>
        </w:tc>
        <w:tc>
          <w:tcPr>
            <w:tcW w:w="2364" w:type="dxa"/>
            <w:vMerge w:val="restart"/>
          </w:tcPr>
          <w:p w:rsidR="007E4678" w:rsidRPr="00F423C2" w:rsidRDefault="007E4678" w:rsidP="006E1220">
            <w:pPr>
              <w:tabs>
                <w:tab w:val="left" w:pos="1785"/>
                <w:tab w:val="center" w:pos="4857"/>
              </w:tabs>
            </w:pPr>
            <w:r w:rsidRPr="00F423C2">
              <w:t>Организаторы работ</w:t>
            </w:r>
          </w:p>
        </w:tc>
        <w:tc>
          <w:tcPr>
            <w:tcW w:w="4566" w:type="dxa"/>
            <w:gridSpan w:val="8"/>
          </w:tcPr>
          <w:p w:rsidR="007E4678" w:rsidRPr="00F423C2" w:rsidRDefault="007E4678" w:rsidP="006E1220">
            <w:pPr>
              <w:tabs>
                <w:tab w:val="left" w:pos="1785"/>
                <w:tab w:val="center" w:pos="4857"/>
              </w:tabs>
            </w:pPr>
            <w:r w:rsidRPr="00F423C2">
              <w:t>Предполагаемая сумма финансирования</w:t>
            </w:r>
          </w:p>
        </w:tc>
      </w:tr>
      <w:tr w:rsidR="007E4678" w:rsidRPr="00F423C2" w:rsidTr="006E1220">
        <w:trPr>
          <w:gridAfter w:val="1"/>
          <w:wAfter w:w="20" w:type="dxa"/>
        </w:trPr>
        <w:tc>
          <w:tcPr>
            <w:tcW w:w="2797" w:type="dxa"/>
            <w:gridSpan w:val="2"/>
            <w:vMerge/>
          </w:tcPr>
          <w:p w:rsidR="007E4678" w:rsidRPr="00F423C2" w:rsidRDefault="007E4678" w:rsidP="006E1220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885" w:type="dxa"/>
            <w:vMerge/>
          </w:tcPr>
          <w:p w:rsidR="007E4678" w:rsidRPr="00F423C2" w:rsidRDefault="007E4678" w:rsidP="006E1220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2364" w:type="dxa"/>
            <w:vMerge/>
          </w:tcPr>
          <w:p w:rsidR="007E4678" w:rsidRPr="00F423C2" w:rsidRDefault="007E4678" w:rsidP="006E1220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1031" w:type="dxa"/>
            <w:gridSpan w:val="2"/>
          </w:tcPr>
          <w:p w:rsidR="007E4678" w:rsidRPr="00F423C2" w:rsidRDefault="007E4678" w:rsidP="006E1220">
            <w:pPr>
              <w:tabs>
                <w:tab w:val="left" w:pos="1785"/>
                <w:tab w:val="center" w:pos="4857"/>
              </w:tabs>
            </w:pPr>
            <w:r w:rsidRPr="00F423C2">
              <w:t>20</w:t>
            </w:r>
            <w:r>
              <w:t>12</w:t>
            </w:r>
          </w:p>
        </w:tc>
        <w:tc>
          <w:tcPr>
            <w:tcW w:w="1031" w:type="dxa"/>
            <w:gridSpan w:val="3"/>
          </w:tcPr>
          <w:p w:rsidR="007E4678" w:rsidRPr="00F423C2" w:rsidRDefault="007E4678" w:rsidP="006E1220">
            <w:pPr>
              <w:tabs>
                <w:tab w:val="left" w:pos="1785"/>
                <w:tab w:val="center" w:pos="4857"/>
              </w:tabs>
            </w:pPr>
            <w:r w:rsidRPr="00F423C2">
              <w:t>20</w:t>
            </w:r>
            <w:r>
              <w:t>13</w:t>
            </w:r>
          </w:p>
        </w:tc>
        <w:tc>
          <w:tcPr>
            <w:tcW w:w="1031" w:type="dxa"/>
            <w:gridSpan w:val="2"/>
          </w:tcPr>
          <w:p w:rsidR="007E4678" w:rsidRPr="00F423C2" w:rsidRDefault="007E4678" w:rsidP="006E1220">
            <w:pPr>
              <w:tabs>
                <w:tab w:val="left" w:pos="1785"/>
                <w:tab w:val="center" w:pos="4857"/>
              </w:tabs>
            </w:pPr>
            <w:r>
              <w:t>2014</w:t>
            </w:r>
          </w:p>
        </w:tc>
        <w:tc>
          <w:tcPr>
            <w:tcW w:w="1473" w:type="dxa"/>
          </w:tcPr>
          <w:p w:rsidR="007E4678" w:rsidRPr="00F423C2" w:rsidRDefault="007E4678" w:rsidP="006E1220">
            <w:pPr>
              <w:tabs>
                <w:tab w:val="left" w:pos="1785"/>
                <w:tab w:val="center" w:pos="4857"/>
              </w:tabs>
            </w:pPr>
            <w:r>
              <w:t>ВСЕГО</w:t>
            </w:r>
          </w:p>
        </w:tc>
      </w:tr>
      <w:tr w:rsidR="007E4678" w:rsidTr="006E1220">
        <w:trPr>
          <w:gridAfter w:val="1"/>
          <w:wAfter w:w="20" w:type="dxa"/>
        </w:trPr>
        <w:tc>
          <w:tcPr>
            <w:tcW w:w="2797" w:type="dxa"/>
            <w:gridSpan w:val="2"/>
          </w:tcPr>
          <w:p w:rsidR="007E4678" w:rsidRPr="00B40903" w:rsidRDefault="007E4678" w:rsidP="006E1220">
            <w:pPr>
              <w:tabs>
                <w:tab w:val="left" w:pos="1785"/>
                <w:tab w:val="center" w:pos="4857"/>
              </w:tabs>
              <w:rPr>
                <w:sz w:val="20"/>
                <w:szCs w:val="20"/>
              </w:rPr>
            </w:pPr>
            <w:r w:rsidRPr="00B40903">
              <w:rPr>
                <w:sz w:val="20"/>
                <w:szCs w:val="20"/>
              </w:rPr>
              <w:t xml:space="preserve">Ремонт внутридомовых инженерных систем </w:t>
            </w:r>
            <w:proofErr w:type="spellStart"/>
            <w:r w:rsidRPr="00B40903">
              <w:rPr>
                <w:sz w:val="20"/>
                <w:szCs w:val="20"/>
              </w:rPr>
              <w:t>газоснабжения</w:t>
            </w:r>
            <w:proofErr w:type="gramStart"/>
            <w:r w:rsidRPr="00B40903">
              <w:rPr>
                <w:sz w:val="20"/>
                <w:szCs w:val="20"/>
              </w:rPr>
              <w:t>,в</w:t>
            </w:r>
            <w:proofErr w:type="gramEnd"/>
            <w:r w:rsidRPr="00B40903">
              <w:rPr>
                <w:sz w:val="20"/>
                <w:szCs w:val="20"/>
              </w:rPr>
              <w:t>одоотведения</w:t>
            </w:r>
            <w:proofErr w:type="spellEnd"/>
            <w:r w:rsidRPr="00B40903">
              <w:rPr>
                <w:sz w:val="20"/>
                <w:szCs w:val="20"/>
              </w:rPr>
              <w:t xml:space="preserve">, холодного, горячего водоснабжения, теплоснабжения </w:t>
            </w:r>
          </w:p>
          <w:p w:rsidR="007E4678" w:rsidRPr="00B40903" w:rsidRDefault="007E4678" w:rsidP="006E1220">
            <w:pPr>
              <w:tabs>
                <w:tab w:val="left" w:pos="1785"/>
                <w:tab w:val="center" w:pos="4857"/>
              </w:tabs>
              <w:rPr>
                <w:sz w:val="20"/>
                <w:szCs w:val="20"/>
              </w:rPr>
            </w:pPr>
            <w:r w:rsidRPr="00B40903">
              <w:rPr>
                <w:sz w:val="20"/>
                <w:szCs w:val="20"/>
              </w:rPr>
              <w:t xml:space="preserve">Ст.Плавица </w:t>
            </w:r>
          </w:p>
        </w:tc>
        <w:tc>
          <w:tcPr>
            <w:tcW w:w="885" w:type="dxa"/>
          </w:tcPr>
          <w:p w:rsidR="007E4678" w:rsidRPr="00B40903" w:rsidRDefault="007E4678" w:rsidP="006E1220">
            <w:pPr>
              <w:tabs>
                <w:tab w:val="left" w:pos="1785"/>
                <w:tab w:val="center" w:pos="4857"/>
              </w:tabs>
              <w:rPr>
                <w:sz w:val="20"/>
                <w:szCs w:val="20"/>
              </w:rPr>
            </w:pPr>
            <w:r w:rsidRPr="00B4090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12</w:t>
            </w:r>
            <w:r w:rsidRPr="00B40903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.-2014г.</w:t>
            </w:r>
          </w:p>
        </w:tc>
        <w:tc>
          <w:tcPr>
            <w:tcW w:w="2364" w:type="dxa"/>
          </w:tcPr>
          <w:p w:rsidR="007E4678" w:rsidRPr="00B40903" w:rsidRDefault="007E4678" w:rsidP="006E1220">
            <w:pPr>
              <w:tabs>
                <w:tab w:val="left" w:pos="1785"/>
                <w:tab w:val="center" w:pos="4857"/>
              </w:tabs>
              <w:rPr>
                <w:sz w:val="20"/>
                <w:szCs w:val="20"/>
              </w:rPr>
            </w:pPr>
            <w:r w:rsidRPr="00B40903">
              <w:rPr>
                <w:sz w:val="20"/>
                <w:szCs w:val="20"/>
              </w:rPr>
              <w:t>Администрация сельского поселения Богородицкий сельсовет</w:t>
            </w:r>
          </w:p>
        </w:tc>
        <w:tc>
          <w:tcPr>
            <w:tcW w:w="1031" w:type="dxa"/>
            <w:gridSpan w:val="2"/>
          </w:tcPr>
          <w:p w:rsidR="007E4678" w:rsidRDefault="007E4678" w:rsidP="006E1220">
            <w:pPr>
              <w:tabs>
                <w:tab w:val="left" w:pos="1785"/>
                <w:tab w:val="center" w:pos="4857"/>
              </w:tabs>
            </w:pPr>
            <w:r>
              <w:t>500,0</w:t>
            </w:r>
          </w:p>
        </w:tc>
        <w:tc>
          <w:tcPr>
            <w:tcW w:w="1031" w:type="dxa"/>
            <w:gridSpan w:val="3"/>
          </w:tcPr>
          <w:p w:rsidR="007E4678" w:rsidRPr="00BB3085" w:rsidRDefault="007E4678" w:rsidP="006E1220">
            <w:pPr>
              <w:tabs>
                <w:tab w:val="left" w:pos="1785"/>
                <w:tab w:val="center" w:pos="4857"/>
              </w:tabs>
            </w:pPr>
            <w:r>
              <w:t>600,0</w:t>
            </w:r>
          </w:p>
        </w:tc>
        <w:tc>
          <w:tcPr>
            <w:tcW w:w="1031" w:type="dxa"/>
            <w:gridSpan w:val="2"/>
          </w:tcPr>
          <w:p w:rsidR="007E4678" w:rsidRDefault="007E4678" w:rsidP="006E1220">
            <w:pPr>
              <w:tabs>
                <w:tab w:val="left" w:pos="1785"/>
                <w:tab w:val="center" w:pos="4857"/>
              </w:tabs>
            </w:pPr>
            <w:r>
              <w:t>800,0</w:t>
            </w:r>
          </w:p>
          <w:p w:rsidR="007E4678" w:rsidRPr="00BB3085" w:rsidRDefault="007E4678" w:rsidP="006E1220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1473" w:type="dxa"/>
          </w:tcPr>
          <w:p w:rsidR="007E4678" w:rsidRDefault="007E4678" w:rsidP="006E1220">
            <w:pPr>
              <w:tabs>
                <w:tab w:val="left" w:pos="1785"/>
                <w:tab w:val="center" w:pos="4857"/>
              </w:tabs>
            </w:pPr>
            <w:r>
              <w:t>1900,0</w:t>
            </w:r>
          </w:p>
        </w:tc>
      </w:tr>
      <w:tr w:rsidR="007E4678" w:rsidRPr="0062078B" w:rsidTr="006E1220">
        <w:trPr>
          <w:gridAfter w:val="1"/>
          <w:wAfter w:w="20" w:type="dxa"/>
          <w:trHeight w:val="72"/>
        </w:trPr>
        <w:tc>
          <w:tcPr>
            <w:tcW w:w="2790" w:type="dxa"/>
          </w:tcPr>
          <w:p w:rsidR="007E4678" w:rsidRPr="00B40903" w:rsidRDefault="007E4678" w:rsidP="006E1220">
            <w:pPr>
              <w:tabs>
                <w:tab w:val="left" w:pos="1785"/>
                <w:tab w:val="center" w:pos="4857"/>
              </w:tabs>
              <w:rPr>
                <w:sz w:val="20"/>
                <w:szCs w:val="20"/>
              </w:rPr>
            </w:pPr>
            <w:r w:rsidRPr="00B40903">
              <w:rPr>
                <w:sz w:val="20"/>
                <w:szCs w:val="20"/>
              </w:rPr>
              <w:lastRenderedPageBreak/>
              <w:t>Ремонт изоляции теплотрассы</w:t>
            </w:r>
          </w:p>
        </w:tc>
        <w:tc>
          <w:tcPr>
            <w:tcW w:w="892" w:type="dxa"/>
            <w:gridSpan w:val="2"/>
          </w:tcPr>
          <w:p w:rsidR="007E4678" w:rsidRPr="0016563D" w:rsidRDefault="007E4678" w:rsidP="006E1220">
            <w:pPr>
              <w:rPr>
                <w:sz w:val="20"/>
                <w:szCs w:val="20"/>
              </w:rPr>
            </w:pPr>
            <w:r w:rsidRPr="00B4090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12</w:t>
            </w:r>
            <w:r w:rsidRPr="00B40903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.-2014г.</w:t>
            </w:r>
          </w:p>
        </w:tc>
        <w:tc>
          <w:tcPr>
            <w:tcW w:w="2364" w:type="dxa"/>
          </w:tcPr>
          <w:p w:rsidR="007E4678" w:rsidRPr="00B40903" w:rsidRDefault="007E4678" w:rsidP="006E1220">
            <w:pPr>
              <w:tabs>
                <w:tab w:val="left" w:pos="1785"/>
                <w:tab w:val="center" w:pos="4857"/>
              </w:tabs>
              <w:rPr>
                <w:sz w:val="20"/>
                <w:szCs w:val="20"/>
              </w:rPr>
            </w:pPr>
            <w:r w:rsidRPr="00B40903">
              <w:rPr>
                <w:sz w:val="20"/>
                <w:szCs w:val="20"/>
              </w:rPr>
              <w:t>Администрация сельского поселения Богородицкий сельсовет</w:t>
            </w:r>
          </w:p>
        </w:tc>
        <w:tc>
          <w:tcPr>
            <w:tcW w:w="1031" w:type="dxa"/>
            <w:gridSpan w:val="2"/>
          </w:tcPr>
          <w:p w:rsidR="007E4678" w:rsidRPr="0051712A" w:rsidRDefault="007E4678" w:rsidP="006E1220">
            <w:pPr>
              <w:tabs>
                <w:tab w:val="left" w:pos="1785"/>
                <w:tab w:val="center" w:pos="4857"/>
              </w:tabs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031" w:type="dxa"/>
            <w:gridSpan w:val="3"/>
          </w:tcPr>
          <w:p w:rsidR="007E4678" w:rsidRPr="00C72C5D" w:rsidRDefault="007E4678" w:rsidP="006E1220">
            <w:pPr>
              <w:tabs>
                <w:tab w:val="left" w:pos="1785"/>
                <w:tab w:val="center" w:pos="4857"/>
              </w:tabs>
            </w:pPr>
            <w:r>
              <w:t>200,0</w:t>
            </w:r>
          </w:p>
        </w:tc>
        <w:tc>
          <w:tcPr>
            <w:tcW w:w="1031" w:type="dxa"/>
            <w:gridSpan w:val="2"/>
          </w:tcPr>
          <w:p w:rsidR="007E4678" w:rsidRPr="0051712A" w:rsidRDefault="007E4678" w:rsidP="006E1220">
            <w:pPr>
              <w:tabs>
                <w:tab w:val="left" w:pos="1785"/>
                <w:tab w:val="center" w:pos="4857"/>
              </w:tabs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1473" w:type="dxa"/>
          </w:tcPr>
          <w:p w:rsidR="007E4678" w:rsidRPr="00C72C5D" w:rsidRDefault="007E4678" w:rsidP="006E1220">
            <w:pPr>
              <w:tabs>
                <w:tab w:val="left" w:pos="1785"/>
                <w:tab w:val="center" w:pos="4857"/>
              </w:tabs>
            </w:pPr>
            <w:r>
              <w:t>500,0</w:t>
            </w:r>
          </w:p>
        </w:tc>
      </w:tr>
      <w:tr w:rsidR="007E4678" w:rsidRPr="0062078B" w:rsidTr="006E1220">
        <w:trPr>
          <w:gridAfter w:val="1"/>
          <w:wAfter w:w="20" w:type="dxa"/>
          <w:trHeight w:val="72"/>
        </w:trPr>
        <w:tc>
          <w:tcPr>
            <w:tcW w:w="2790" w:type="dxa"/>
          </w:tcPr>
          <w:p w:rsidR="007E4678" w:rsidRPr="00B40903" w:rsidRDefault="007E4678" w:rsidP="006E1220">
            <w:pPr>
              <w:tabs>
                <w:tab w:val="left" w:pos="1785"/>
                <w:tab w:val="center" w:pos="485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имущества в муниципальную собственность</w:t>
            </w:r>
          </w:p>
        </w:tc>
        <w:tc>
          <w:tcPr>
            <w:tcW w:w="892" w:type="dxa"/>
            <w:gridSpan w:val="2"/>
          </w:tcPr>
          <w:p w:rsidR="007E4678" w:rsidRPr="00B40903" w:rsidRDefault="007E4678" w:rsidP="006E1220">
            <w:pPr>
              <w:rPr>
                <w:sz w:val="20"/>
                <w:szCs w:val="20"/>
              </w:rPr>
            </w:pPr>
            <w:r w:rsidRPr="00B4090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12</w:t>
            </w:r>
            <w:r w:rsidRPr="00B40903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.-2014г.</w:t>
            </w:r>
          </w:p>
        </w:tc>
        <w:tc>
          <w:tcPr>
            <w:tcW w:w="2364" w:type="dxa"/>
          </w:tcPr>
          <w:p w:rsidR="007E4678" w:rsidRPr="00B40903" w:rsidRDefault="007E4678" w:rsidP="006E1220">
            <w:pPr>
              <w:tabs>
                <w:tab w:val="left" w:pos="1785"/>
                <w:tab w:val="center" w:pos="4857"/>
              </w:tabs>
              <w:rPr>
                <w:sz w:val="20"/>
                <w:szCs w:val="20"/>
              </w:rPr>
            </w:pPr>
            <w:r w:rsidRPr="00B40903">
              <w:rPr>
                <w:sz w:val="20"/>
                <w:szCs w:val="20"/>
              </w:rPr>
              <w:t>Администрация сельского поселения Богородицкий сельсовет</w:t>
            </w:r>
          </w:p>
        </w:tc>
        <w:tc>
          <w:tcPr>
            <w:tcW w:w="1031" w:type="dxa"/>
            <w:gridSpan w:val="2"/>
          </w:tcPr>
          <w:p w:rsidR="007E4678" w:rsidRPr="0051712A" w:rsidRDefault="007E4678" w:rsidP="006E1220">
            <w:pPr>
              <w:tabs>
                <w:tab w:val="left" w:pos="1785"/>
                <w:tab w:val="center" w:pos="4857"/>
              </w:tabs>
              <w:rPr>
                <w:b/>
              </w:rPr>
            </w:pPr>
            <w:r>
              <w:rPr>
                <w:b/>
              </w:rPr>
              <w:t>280,0</w:t>
            </w:r>
          </w:p>
        </w:tc>
        <w:tc>
          <w:tcPr>
            <w:tcW w:w="1031" w:type="dxa"/>
            <w:gridSpan w:val="3"/>
          </w:tcPr>
          <w:p w:rsidR="007E4678" w:rsidRPr="00C72C5D" w:rsidRDefault="007E4678" w:rsidP="006E1220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1031" w:type="dxa"/>
            <w:gridSpan w:val="2"/>
          </w:tcPr>
          <w:p w:rsidR="007E4678" w:rsidRPr="0051712A" w:rsidRDefault="007E4678" w:rsidP="006E1220">
            <w:pPr>
              <w:tabs>
                <w:tab w:val="left" w:pos="1785"/>
                <w:tab w:val="center" w:pos="4857"/>
              </w:tabs>
              <w:rPr>
                <w:b/>
              </w:rPr>
            </w:pPr>
          </w:p>
        </w:tc>
        <w:tc>
          <w:tcPr>
            <w:tcW w:w="1473" w:type="dxa"/>
          </w:tcPr>
          <w:p w:rsidR="007E4678" w:rsidRPr="00C72C5D" w:rsidRDefault="007E4678" w:rsidP="006E1220">
            <w:pPr>
              <w:tabs>
                <w:tab w:val="left" w:pos="1785"/>
                <w:tab w:val="center" w:pos="4857"/>
              </w:tabs>
            </w:pPr>
            <w:r>
              <w:t>280,0</w:t>
            </w:r>
          </w:p>
        </w:tc>
      </w:tr>
      <w:tr w:rsidR="007E4678" w:rsidRPr="0051712A" w:rsidTr="006E1220">
        <w:trPr>
          <w:trHeight w:val="72"/>
        </w:trPr>
        <w:tc>
          <w:tcPr>
            <w:tcW w:w="6096" w:type="dxa"/>
            <w:gridSpan w:val="5"/>
          </w:tcPr>
          <w:p w:rsidR="007E4678" w:rsidRPr="0051712A" w:rsidRDefault="007E4678" w:rsidP="006E1220">
            <w:pPr>
              <w:tabs>
                <w:tab w:val="left" w:pos="1785"/>
                <w:tab w:val="center" w:pos="4857"/>
              </w:tabs>
              <w:rPr>
                <w:b/>
              </w:rPr>
            </w:pPr>
            <w:r w:rsidRPr="0051712A">
              <w:rPr>
                <w:b/>
              </w:rPr>
              <w:t xml:space="preserve">                                                                                   И того</w:t>
            </w:r>
          </w:p>
        </w:tc>
        <w:tc>
          <w:tcPr>
            <w:tcW w:w="992" w:type="dxa"/>
            <w:gridSpan w:val="2"/>
          </w:tcPr>
          <w:p w:rsidR="007E4678" w:rsidRPr="0051712A" w:rsidRDefault="007E4678" w:rsidP="006E1220">
            <w:pPr>
              <w:tabs>
                <w:tab w:val="left" w:pos="1785"/>
                <w:tab w:val="center" w:pos="4857"/>
              </w:tabs>
              <w:rPr>
                <w:b/>
              </w:rPr>
            </w:pPr>
            <w:r>
              <w:rPr>
                <w:b/>
              </w:rPr>
              <w:t>880,00</w:t>
            </w:r>
          </w:p>
        </w:tc>
        <w:tc>
          <w:tcPr>
            <w:tcW w:w="992" w:type="dxa"/>
          </w:tcPr>
          <w:p w:rsidR="007E4678" w:rsidRPr="0051712A" w:rsidRDefault="007E4678" w:rsidP="006E1220">
            <w:pPr>
              <w:tabs>
                <w:tab w:val="left" w:pos="1785"/>
                <w:tab w:val="center" w:pos="4857"/>
              </w:tabs>
              <w:rPr>
                <w:b/>
              </w:rPr>
            </w:pPr>
            <w:r>
              <w:rPr>
                <w:b/>
              </w:rPr>
              <w:t>800,0</w:t>
            </w:r>
          </w:p>
        </w:tc>
        <w:tc>
          <w:tcPr>
            <w:tcW w:w="993" w:type="dxa"/>
            <w:gridSpan w:val="2"/>
          </w:tcPr>
          <w:p w:rsidR="007E4678" w:rsidRPr="0051712A" w:rsidRDefault="007E4678" w:rsidP="006E1220">
            <w:pPr>
              <w:tabs>
                <w:tab w:val="left" w:pos="1785"/>
                <w:tab w:val="center" w:pos="4857"/>
              </w:tabs>
              <w:rPr>
                <w:b/>
              </w:rPr>
            </w:pPr>
            <w:r>
              <w:rPr>
                <w:b/>
              </w:rPr>
              <w:t>1000,0</w:t>
            </w:r>
          </w:p>
        </w:tc>
        <w:tc>
          <w:tcPr>
            <w:tcW w:w="1559" w:type="dxa"/>
            <w:gridSpan w:val="3"/>
          </w:tcPr>
          <w:p w:rsidR="007E4678" w:rsidRPr="0051712A" w:rsidRDefault="007E4678" w:rsidP="006E1220">
            <w:pPr>
              <w:tabs>
                <w:tab w:val="left" w:pos="1785"/>
                <w:tab w:val="center" w:pos="4857"/>
              </w:tabs>
              <w:rPr>
                <w:b/>
              </w:rPr>
            </w:pPr>
            <w:r>
              <w:rPr>
                <w:b/>
              </w:rPr>
              <w:t>2680,0</w:t>
            </w:r>
          </w:p>
        </w:tc>
      </w:tr>
    </w:tbl>
    <w:p w:rsidR="007E4678" w:rsidRDefault="007E4678" w:rsidP="007E4678">
      <w:pPr>
        <w:tabs>
          <w:tab w:val="left" w:pos="1785"/>
          <w:tab w:val="center" w:pos="4857"/>
        </w:tabs>
        <w:ind w:left="360"/>
        <w:rPr>
          <w:b/>
          <w:i/>
          <w:sz w:val="32"/>
          <w:szCs w:val="32"/>
        </w:rPr>
      </w:pPr>
    </w:p>
    <w:p w:rsidR="007E4678" w:rsidRDefault="007E4678" w:rsidP="007E4678">
      <w:pPr>
        <w:tabs>
          <w:tab w:val="left" w:pos="1785"/>
          <w:tab w:val="center" w:pos="4857"/>
        </w:tabs>
        <w:ind w:left="360"/>
        <w:rPr>
          <w:b/>
          <w:i/>
          <w:sz w:val="32"/>
          <w:szCs w:val="32"/>
        </w:rPr>
      </w:pPr>
    </w:p>
    <w:p w:rsidR="007E4678" w:rsidRDefault="007E4678" w:rsidP="007E4678">
      <w:pPr>
        <w:tabs>
          <w:tab w:val="left" w:pos="1785"/>
          <w:tab w:val="center" w:pos="4857"/>
        </w:tabs>
        <w:ind w:left="360"/>
        <w:rPr>
          <w:b/>
          <w:i/>
          <w:sz w:val="32"/>
          <w:szCs w:val="32"/>
        </w:rPr>
      </w:pPr>
    </w:p>
    <w:p w:rsidR="007E4678" w:rsidRDefault="007E4678" w:rsidP="007E4678">
      <w:pPr>
        <w:ind w:left="36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4.Ресурсное обеспечение Программы.</w:t>
      </w:r>
    </w:p>
    <w:p w:rsidR="007E4678" w:rsidRDefault="007E4678" w:rsidP="007E4678">
      <w:pPr>
        <w:ind w:left="360"/>
        <w:jc w:val="center"/>
        <w:rPr>
          <w:b/>
          <w:i/>
          <w:sz w:val="32"/>
          <w:szCs w:val="32"/>
        </w:rPr>
      </w:pPr>
    </w:p>
    <w:p w:rsidR="007E4678" w:rsidRDefault="007E4678" w:rsidP="007E4678">
      <w:pPr>
        <w:ind w:left="360"/>
      </w:pPr>
      <w:r>
        <w:t>Источником финансирования Программы являются средства бюджета сельского поселения.</w:t>
      </w:r>
    </w:p>
    <w:p w:rsidR="007E4678" w:rsidRDefault="007E4678" w:rsidP="007E4678">
      <w:pPr>
        <w:ind w:left="360"/>
      </w:pPr>
    </w:p>
    <w:p w:rsidR="007E4678" w:rsidRDefault="007E4678" w:rsidP="007E4678">
      <w:pPr>
        <w:ind w:left="360"/>
      </w:pPr>
      <w:r>
        <w:t>Общий объем финансирования мероприятий Программы</w:t>
      </w:r>
    </w:p>
    <w:p w:rsidR="007E4678" w:rsidRDefault="007E4678" w:rsidP="007E4678">
      <w:pPr>
        <w:ind w:left="360"/>
      </w:pPr>
      <w:r>
        <w:t xml:space="preserve"> (прогноз) составил 2680,0 тыс. рублей, в том числе по годам:</w:t>
      </w:r>
    </w:p>
    <w:p w:rsidR="007E4678" w:rsidRDefault="007E4678" w:rsidP="007E4678">
      <w:pPr>
        <w:ind w:left="360"/>
      </w:pPr>
    </w:p>
    <w:p w:rsidR="007E4678" w:rsidRDefault="007E4678" w:rsidP="007E4678">
      <w:pPr>
        <w:ind w:left="360"/>
      </w:pPr>
      <w:r>
        <w:t>ИТОГО:                                 2012 г.      2013 г.    2014</w:t>
      </w:r>
      <w:proofErr w:type="gramStart"/>
      <w:r>
        <w:t xml:space="preserve">        В</w:t>
      </w:r>
      <w:proofErr w:type="gramEnd"/>
      <w:r>
        <w:t xml:space="preserve">сего     </w:t>
      </w:r>
    </w:p>
    <w:p w:rsidR="007E4678" w:rsidRDefault="007E4678" w:rsidP="007E4678">
      <w:pPr>
        <w:tabs>
          <w:tab w:val="left" w:pos="3375"/>
        </w:tabs>
        <w:ind w:left="360"/>
      </w:pPr>
      <w:r>
        <w:t>Из местного фонда            880,00       800,00      1000,00    2680,00</w:t>
      </w:r>
    </w:p>
    <w:p w:rsidR="007E4678" w:rsidRPr="008F39EC" w:rsidRDefault="007E4678" w:rsidP="007E4678">
      <w:r>
        <w:t xml:space="preserve">      </w:t>
      </w:r>
    </w:p>
    <w:p w:rsidR="007E4678" w:rsidRDefault="007E4678" w:rsidP="007E4678">
      <w:pPr>
        <w:ind w:left="360"/>
      </w:pPr>
      <w:r>
        <w:t>Объем расходов на выполнение мероприятий Программы ежегодно уточняются в процессе исполнения  бюджета поселения и при формировании бюджета и внебюджетного фонда на очередной финансовый год.</w:t>
      </w:r>
    </w:p>
    <w:p w:rsidR="007E4678" w:rsidRDefault="007E4678" w:rsidP="007E4678">
      <w:pPr>
        <w:ind w:left="360"/>
      </w:pPr>
      <w:r>
        <w:t xml:space="preserve">Одним из путей решения финансового обеспечения программы является привлечение безвозмездных перечислений, выполнение работ, оказание услуг физическими и юридическими лицами. </w:t>
      </w:r>
    </w:p>
    <w:p w:rsidR="007E4678" w:rsidRDefault="007E4678" w:rsidP="007E4678">
      <w:pPr>
        <w:ind w:left="360"/>
      </w:pPr>
      <w:r>
        <w:t xml:space="preserve">     Администрация сельского поселения разрабатывает мероприятия по коммунальному хозяйству на очередной финансовый год с разбивкой по статьям бюджетной классификации, </w:t>
      </w:r>
    </w:p>
    <w:p w:rsidR="007E4678" w:rsidRDefault="007E4678" w:rsidP="007E4678">
      <w:pPr>
        <w:ind w:left="36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5.</w:t>
      </w:r>
      <w:proofErr w:type="gramStart"/>
      <w:r>
        <w:rPr>
          <w:b/>
          <w:i/>
          <w:sz w:val="32"/>
          <w:szCs w:val="32"/>
        </w:rPr>
        <w:t>Контроль за</w:t>
      </w:r>
      <w:proofErr w:type="gramEnd"/>
      <w:r>
        <w:rPr>
          <w:b/>
          <w:i/>
          <w:sz w:val="32"/>
          <w:szCs w:val="32"/>
        </w:rPr>
        <w:t xml:space="preserve"> исполнением программы.</w:t>
      </w:r>
    </w:p>
    <w:p w:rsidR="007E4678" w:rsidRDefault="007E4678" w:rsidP="007E4678">
      <w:pPr>
        <w:ind w:left="360"/>
        <w:jc w:val="center"/>
        <w:rPr>
          <w:b/>
          <w:i/>
          <w:sz w:val="32"/>
          <w:szCs w:val="32"/>
        </w:rPr>
      </w:pPr>
    </w:p>
    <w:p w:rsidR="007E4678" w:rsidRDefault="007E4678" w:rsidP="007E4678">
      <w:pPr>
        <w:ind w:left="360"/>
      </w:pPr>
      <w:r>
        <w:t xml:space="preserve">        </w:t>
      </w:r>
      <w:proofErr w:type="gramStart"/>
      <w:r>
        <w:t>Контроль за</w:t>
      </w:r>
      <w:proofErr w:type="gramEnd"/>
      <w:r>
        <w:t xml:space="preserve"> исполнением мероприятий Программы осуществляет</w:t>
      </w:r>
    </w:p>
    <w:p w:rsidR="007E4678" w:rsidRDefault="007E4678" w:rsidP="007E4678">
      <w:pPr>
        <w:ind w:left="360"/>
      </w:pPr>
      <w:r w:rsidRPr="009A32AF">
        <w:rPr>
          <w:b/>
        </w:rPr>
        <w:t>- глава администрации</w:t>
      </w:r>
      <w:r>
        <w:t>.</w:t>
      </w:r>
    </w:p>
    <w:p w:rsidR="007E4678" w:rsidRDefault="007E4678" w:rsidP="007E4678">
      <w:pPr>
        <w:ind w:left="360"/>
      </w:pPr>
      <w:r>
        <w:t xml:space="preserve">Реализацию программных мероприятий обеспечивает </w:t>
      </w:r>
    </w:p>
    <w:p w:rsidR="007E4678" w:rsidRPr="009A32AF" w:rsidRDefault="007E4678" w:rsidP="007E4678">
      <w:pPr>
        <w:ind w:left="360"/>
        <w:rPr>
          <w:b/>
        </w:rPr>
      </w:pPr>
      <w:r w:rsidRPr="009A32AF">
        <w:rPr>
          <w:b/>
        </w:rPr>
        <w:t>-администрация сельского поселения</w:t>
      </w:r>
      <w:proofErr w:type="gramStart"/>
      <w:r w:rsidRPr="009A32AF">
        <w:rPr>
          <w:b/>
        </w:rPr>
        <w:t xml:space="preserve"> .</w:t>
      </w:r>
      <w:proofErr w:type="gramEnd"/>
    </w:p>
    <w:p w:rsidR="007E4678" w:rsidRDefault="007E4678" w:rsidP="007E4678">
      <w:pPr>
        <w:ind w:left="360"/>
      </w:pPr>
    </w:p>
    <w:p w:rsidR="007E4678" w:rsidRPr="0083533E" w:rsidRDefault="007E4678" w:rsidP="007E4678">
      <w:pPr>
        <w:tabs>
          <w:tab w:val="left" w:pos="1845"/>
        </w:tabs>
        <w:ind w:left="36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6</w:t>
      </w:r>
      <w:r w:rsidRPr="0083533E">
        <w:rPr>
          <w:b/>
          <w:i/>
          <w:sz w:val="32"/>
          <w:szCs w:val="32"/>
        </w:rPr>
        <w:t>. Оценка эффективности реализации программы</w:t>
      </w:r>
    </w:p>
    <w:p w:rsidR="007E4678" w:rsidRDefault="007E4678" w:rsidP="007E4678">
      <w:pPr>
        <w:ind w:left="360"/>
      </w:pPr>
    </w:p>
    <w:p w:rsidR="007E4678" w:rsidRDefault="007E4678" w:rsidP="007E4678">
      <w:pPr>
        <w:ind w:left="360"/>
      </w:pPr>
      <w:r>
        <w:t xml:space="preserve">Социально-экономический эффект от реализации Программы выражается </w:t>
      </w:r>
      <w:proofErr w:type="gramStart"/>
      <w:r>
        <w:t>в</w:t>
      </w:r>
      <w:proofErr w:type="gramEnd"/>
    </w:p>
    <w:p w:rsidR="007E4678" w:rsidRDefault="007E4678" w:rsidP="007E4678">
      <w:pPr>
        <w:ind w:left="360"/>
      </w:pPr>
      <w:r>
        <w:t xml:space="preserve"> </w:t>
      </w:r>
      <w:proofErr w:type="gramStart"/>
      <w:r>
        <w:t>выполнении</w:t>
      </w:r>
      <w:proofErr w:type="gramEnd"/>
      <w:r>
        <w:t xml:space="preserve"> мероприятий по реализации программы  коммунального хозяйства по улучшению условий и безопасной эксплуатации жилого фонда.</w:t>
      </w:r>
    </w:p>
    <w:p w:rsidR="007E4678" w:rsidRPr="00323C92" w:rsidRDefault="007E4678" w:rsidP="007E4678">
      <w:pPr>
        <w:ind w:left="360"/>
      </w:pPr>
      <w:r>
        <w:t>1.В период реализации программы  на территории сельского поселения</w:t>
      </w:r>
      <w:r w:rsidRPr="00244A34">
        <w:rPr>
          <w:b/>
          <w:i/>
        </w:rPr>
        <w:t xml:space="preserve"> </w:t>
      </w:r>
      <w:r>
        <w:rPr>
          <w:b/>
          <w:i/>
        </w:rPr>
        <w:t>Богородицкий</w:t>
      </w:r>
      <w:r w:rsidRPr="00323C92">
        <w:t xml:space="preserve"> сельсовет  будут</w:t>
      </w:r>
      <w:proofErr w:type="gramStart"/>
      <w:r w:rsidRPr="00323C92">
        <w:t xml:space="preserve"> :</w:t>
      </w:r>
      <w:proofErr w:type="gramEnd"/>
    </w:p>
    <w:p w:rsidR="007E4678" w:rsidRDefault="007E4678" w:rsidP="007E4678">
      <w:pPr>
        <w:ind w:left="180"/>
      </w:pPr>
      <w:r>
        <w:t xml:space="preserve">     -Проведены работы по ремонту трубопроводов отопления</w:t>
      </w:r>
      <w:proofErr w:type="gramStart"/>
      <w:r>
        <w:t xml:space="preserve"> ,</w:t>
      </w:r>
      <w:proofErr w:type="gramEnd"/>
      <w:r>
        <w:t xml:space="preserve"> холодного и горячего водоснабжения  ст.Плавица. </w:t>
      </w:r>
    </w:p>
    <w:p w:rsidR="007E4678" w:rsidRDefault="007E4678" w:rsidP="007E4678">
      <w:r>
        <w:t xml:space="preserve">     2.Реализация данной Программы осуществит комплексный подход в планировании и                            реализации мероприятий  коммунального хозяйства на 2012-2014 годы.</w:t>
      </w:r>
    </w:p>
    <w:p w:rsidR="00D55A5A" w:rsidRDefault="00D55A5A"/>
    <w:sectPr w:rsidR="00D55A5A" w:rsidSect="00B02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78"/>
    <w:rsid w:val="007E4678"/>
    <w:rsid w:val="00D5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7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4678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E4678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4678"/>
    <w:rPr>
      <w:rFonts w:ascii="Times New Roman" w:eastAsia="Times New Roman" w:hAnsi="Times New Roman" w:cs="Times New Roman"/>
      <w:b/>
      <w:spacing w:val="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E4678"/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paragraph" w:customStyle="1" w:styleId="a3">
    <w:name w:val="Комментарий"/>
    <w:basedOn w:val="a"/>
    <w:next w:val="a"/>
    <w:uiPriority w:val="99"/>
    <w:rsid w:val="007E467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styleId="a4">
    <w:name w:val="Hyperlink"/>
    <w:basedOn w:val="a0"/>
    <w:uiPriority w:val="99"/>
    <w:unhideWhenUsed/>
    <w:rsid w:val="007E46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7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4678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E4678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4678"/>
    <w:rPr>
      <w:rFonts w:ascii="Times New Roman" w:eastAsia="Times New Roman" w:hAnsi="Times New Roman" w:cs="Times New Roman"/>
      <w:b/>
      <w:spacing w:val="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E4678"/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paragraph" w:customStyle="1" w:styleId="a3">
    <w:name w:val="Комментарий"/>
    <w:basedOn w:val="a"/>
    <w:next w:val="a"/>
    <w:uiPriority w:val="99"/>
    <w:rsid w:val="007E467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styleId="a4">
    <w:name w:val="Hyperlink"/>
    <w:basedOn w:val="a0"/>
    <w:uiPriority w:val="99"/>
    <w:unhideWhenUsed/>
    <w:rsid w:val="007E46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Usr\&#1052;&#1086;&#1080;%20&#1076;&#1086;&#1082;&#1091;&#1084;&#1077;&#1085;&#1090;&#1099;\&#1094;&#1077;&#1083;&#1077;&#1074;&#1099;&#1077;%20&#1087;&#1088;&#1086;&#1075;&#1088;&#1072;&#1084;&#1084;&#1099;\&#1055;&#1088;&#1086;&#1075;&#1088;&#1072;&#1084;&#1084;&#1072;%20&#1082;&#1072;&#1087;&#1088;&#1077;&#1084;&#1086;&#1085;&#1090;%20&#1078;&#1080;&#1083;&#1092;&#1086;&#1085;&#1076;&#1072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Usr\&#1052;&#1086;&#1080;%20&#1076;&#1086;&#1082;&#1091;&#1084;&#1077;&#1085;&#1090;&#1099;\&#1094;&#1077;&#1083;&#1077;&#1074;&#1099;&#1077;%20&#1087;&#1088;&#1086;&#1075;&#1088;&#1072;&#1084;&#1084;&#1099;\&#1055;&#1088;&#1086;&#1075;&#1088;&#1072;&#1084;&#1084;&#1072;%20&#1082;&#1072;&#1087;&#1088;&#1077;&#1084;&#1086;&#1085;&#1090;%20&#1078;&#1080;&#1083;&#1092;&#1086;&#1085;&#1076;&#1072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2013-01-12T12:06:00Z</dcterms:created>
  <dcterms:modified xsi:type="dcterms:W3CDTF">2013-01-12T12:07:00Z</dcterms:modified>
</cp:coreProperties>
</file>