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1E97" w14:textId="0776C723" w:rsidR="004E6973" w:rsidRPr="003F746F" w:rsidRDefault="004E6973" w:rsidP="004E6973">
      <w:pPr>
        <w:jc w:val="center"/>
        <w:outlineLvl w:val="0"/>
        <w:rPr>
          <w:sz w:val="28"/>
          <w:szCs w:val="28"/>
        </w:rPr>
      </w:pPr>
      <w:r w:rsidRPr="003F746F">
        <w:rPr>
          <w:noProof/>
          <w:sz w:val="28"/>
          <w:szCs w:val="28"/>
        </w:rPr>
        <w:drawing>
          <wp:inline distT="0" distB="0" distL="0" distR="0" wp14:anchorId="3651E327" wp14:editId="6A02C61A">
            <wp:extent cx="472440" cy="609600"/>
            <wp:effectExtent l="0" t="0" r="381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7560" w14:textId="77777777" w:rsidR="004E6973" w:rsidRPr="003F746F" w:rsidRDefault="004E6973" w:rsidP="004E6973">
      <w:pPr>
        <w:jc w:val="center"/>
        <w:outlineLvl w:val="0"/>
        <w:rPr>
          <w:sz w:val="28"/>
          <w:szCs w:val="28"/>
        </w:rPr>
      </w:pPr>
      <w:r w:rsidRPr="003F746F">
        <w:rPr>
          <w:sz w:val="28"/>
          <w:szCs w:val="28"/>
        </w:rPr>
        <w:t>АДМИНИСТРАЦИЯ СЕЛЬСКОГО ПОСЕЛЕНИЯ</w:t>
      </w:r>
    </w:p>
    <w:p w14:paraId="0021BAB9" w14:textId="77777777" w:rsidR="004E6973" w:rsidRDefault="004E6973" w:rsidP="004E697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Pr="003F746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14:paraId="2904EC54" w14:textId="77777777" w:rsidR="004E6973" w:rsidRPr="003F746F" w:rsidRDefault="004E6973" w:rsidP="004E6973">
      <w:pPr>
        <w:jc w:val="center"/>
        <w:outlineLvl w:val="0"/>
        <w:rPr>
          <w:sz w:val="28"/>
          <w:szCs w:val="28"/>
        </w:rPr>
      </w:pPr>
      <w:r w:rsidRPr="003F746F">
        <w:rPr>
          <w:sz w:val="28"/>
          <w:szCs w:val="28"/>
        </w:rPr>
        <w:t>ДОБРИНСКОГО МУНИЦИПАЛЬНОГО РАЙОНА</w:t>
      </w:r>
    </w:p>
    <w:p w14:paraId="3CEB10EF" w14:textId="77777777" w:rsidR="004E6973" w:rsidRDefault="004E6973" w:rsidP="004E6973">
      <w:pPr>
        <w:jc w:val="center"/>
        <w:outlineLvl w:val="0"/>
        <w:rPr>
          <w:sz w:val="28"/>
          <w:szCs w:val="28"/>
        </w:rPr>
      </w:pPr>
      <w:r w:rsidRPr="003F746F">
        <w:rPr>
          <w:sz w:val="28"/>
          <w:szCs w:val="28"/>
        </w:rPr>
        <w:t>ЛИПЕЦКОЙ ОБЛАСТИ</w:t>
      </w:r>
    </w:p>
    <w:p w14:paraId="20F56E74" w14:textId="77777777" w:rsidR="004E6973" w:rsidRPr="00CF2369" w:rsidRDefault="004E6973" w:rsidP="004E6973">
      <w:pPr>
        <w:jc w:val="center"/>
        <w:outlineLvl w:val="0"/>
        <w:rPr>
          <w:sz w:val="28"/>
          <w:szCs w:val="28"/>
        </w:rPr>
      </w:pPr>
    </w:p>
    <w:p w14:paraId="029B1284" w14:textId="492C7D7E" w:rsidR="004E6973" w:rsidRPr="003F746F" w:rsidRDefault="004E6973" w:rsidP="004E6973">
      <w:pPr>
        <w:tabs>
          <w:tab w:val="left" w:pos="6580"/>
        </w:tabs>
        <w:jc w:val="center"/>
        <w:rPr>
          <w:b/>
          <w:sz w:val="28"/>
          <w:szCs w:val="28"/>
        </w:rPr>
      </w:pPr>
      <w:r w:rsidRPr="003F746F">
        <w:rPr>
          <w:b/>
          <w:sz w:val="28"/>
          <w:szCs w:val="28"/>
        </w:rPr>
        <w:t>ПОСТАНОВЛЕНИЕ</w:t>
      </w:r>
    </w:p>
    <w:p w14:paraId="1221F22D" w14:textId="1B318A58" w:rsidR="004E6973" w:rsidRPr="003F746F" w:rsidRDefault="001C7ED6" w:rsidP="004E697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25.04.2023</w:t>
      </w:r>
      <w:r w:rsidR="004E6973">
        <w:rPr>
          <w:rFonts w:ascii="Times New Roman" w:hAnsi="Times New Roman"/>
          <w:sz w:val="28"/>
          <w:szCs w:val="28"/>
        </w:rPr>
        <w:t>г.</w:t>
      </w:r>
      <w:r w:rsidR="004E6973" w:rsidRPr="003F746F">
        <w:rPr>
          <w:rFonts w:ascii="Times New Roman" w:hAnsi="Times New Roman"/>
          <w:sz w:val="28"/>
          <w:szCs w:val="28"/>
        </w:rPr>
        <w:t xml:space="preserve">     </w:t>
      </w:r>
      <w:r w:rsidR="004E6973">
        <w:rPr>
          <w:rFonts w:ascii="Times New Roman" w:hAnsi="Times New Roman"/>
          <w:sz w:val="28"/>
          <w:szCs w:val="28"/>
        </w:rPr>
        <w:tab/>
      </w:r>
      <w:r w:rsidR="004E6973">
        <w:rPr>
          <w:rFonts w:ascii="Times New Roman" w:hAnsi="Times New Roman"/>
          <w:sz w:val="28"/>
          <w:szCs w:val="28"/>
        </w:rPr>
        <w:tab/>
      </w:r>
      <w:r w:rsidR="004E6973">
        <w:rPr>
          <w:rFonts w:ascii="Times New Roman" w:hAnsi="Times New Roman"/>
          <w:sz w:val="28"/>
          <w:szCs w:val="28"/>
        </w:rPr>
        <w:tab/>
      </w:r>
      <w:r w:rsidR="004E6973" w:rsidRPr="003F746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E6973">
        <w:rPr>
          <w:rFonts w:ascii="Times New Roman" w:hAnsi="Times New Roman"/>
          <w:sz w:val="28"/>
          <w:szCs w:val="28"/>
        </w:rPr>
        <w:t>ж.д</w:t>
      </w:r>
      <w:proofErr w:type="spellEnd"/>
      <w:r w:rsidR="004E6973">
        <w:rPr>
          <w:rFonts w:ascii="Times New Roman" w:hAnsi="Times New Roman"/>
          <w:sz w:val="28"/>
          <w:szCs w:val="28"/>
        </w:rPr>
        <w:t>. ст. Плавица</w:t>
      </w:r>
      <w:r w:rsidR="004E6973" w:rsidRPr="003F746F">
        <w:rPr>
          <w:rFonts w:ascii="Times New Roman" w:hAnsi="Times New Roman"/>
          <w:sz w:val="28"/>
          <w:szCs w:val="28"/>
        </w:rPr>
        <w:t xml:space="preserve">    </w:t>
      </w:r>
      <w:r w:rsidR="004E6973">
        <w:rPr>
          <w:rFonts w:ascii="Times New Roman" w:hAnsi="Times New Roman"/>
          <w:sz w:val="28"/>
          <w:szCs w:val="28"/>
        </w:rPr>
        <w:tab/>
      </w:r>
      <w:r w:rsidR="004E6973" w:rsidRPr="003F746F">
        <w:rPr>
          <w:rFonts w:ascii="Times New Roman" w:hAnsi="Times New Roman"/>
          <w:sz w:val="28"/>
          <w:szCs w:val="28"/>
        </w:rPr>
        <w:t xml:space="preserve">     </w:t>
      </w:r>
      <w:r w:rsidR="004E6973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32</w:t>
      </w:r>
      <w:r w:rsidR="004E6973" w:rsidRPr="003F746F">
        <w:rPr>
          <w:rFonts w:ascii="Times New Roman" w:hAnsi="Times New Roman"/>
          <w:sz w:val="28"/>
          <w:szCs w:val="28"/>
        </w:rPr>
        <w:t xml:space="preserve"> </w:t>
      </w:r>
    </w:p>
    <w:p w14:paraId="60DD044B" w14:textId="77777777" w:rsidR="004E6973" w:rsidRDefault="004E6973" w:rsidP="00EC3ADE">
      <w:pPr>
        <w:spacing w:line="276" w:lineRule="auto"/>
        <w:ind w:right="4818"/>
        <w:rPr>
          <w:sz w:val="28"/>
          <w:szCs w:val="28"/>
        </w:rPr>
      </w:pPr>
    </w:p>
    <w:p w14:paraId="32E22844" w14:textId="397F39E6"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14:paraId="2294EF33" w14:textId="77777777"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авансовых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заключении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ED57EB">
      <w:pPr>
        <w:jc w:val="both"/>
        <w:rPr>
          <w:sz w:val="28"/>
          <w:szCs w:val="28"/>
        </w:rPr>
      </w:pPr>
    </w:p>
    <w:p w14:paraId="69AD1B2A" w14:textId="3A358034"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 xml:space="preserve">целях исполнения пункта 7 постановления Правительства Российской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r w:rsidRPr="00EC3ADE">
        <w:rPr>
          <w:sz w:val="28"/>
          <w:szCs w:val="28"/>
        </w:rPr>
        <w:t xml:space="preserve">администрация </w:t>
      </w:r>
      <w:r w:rsidR="004E6973">
        <w:rPr>
          <w:sz w:val="28"/>
          <w:szCs w:val="28"/>
        </w:rPr>
        <w:t xml:space="preserve">сельского поселения Богородицкий сельсовет </w:t>
      </w:r>
      <w:r w:rsidRPr="00EC3ADE">
        <w:rPr>
          <w:sz w:val="28"/>
          <w:szCs w:val="28"/>
        </w:rPr>
        <w:t>Добринского муниципального района</w:t>
      </w:r>
      <w:r w:rsidR="004E6973">
        <w:rPr>
          <w:sz w:val="28"/>
          <w:szCs w:val="28"/>
        </w:rPr>
        <w:t xml:space="preserve"> Липецкой</w:t>
      </w:r>
      <w:r w:rsidR="004E6973">
        <w:rPr>
          <w:sz w:val="28"/>
          <w:szCs w:val="28"/>
        </w:rPr>
        <w:tab/>
        <w:t xml:space="preserve"> области</w:t>
      </w:r>
    </w:p>
    <w:p w14:paraId="1BBE3F52" w14:textId="7B5B9861"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14:paraId="4B0B104B" w14:textId="0C01F85D"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 xml:space="preserve">Установить, что в 2023 году главные распорядители средств </w:t>
      </w:r>
      <w:r w:rsidR="004E6973">
        <w:rPr>
          <w:sz w:val="28"/>
          <w:szCs w:val="28"/>
        </w:rPr>
        <w:t>местного</w:t>
      </w:r>
      <w:r w:rsidR="005C32F0">
        <w:rPr>
          <w:sz w:val="28"/>
          <w:szCs w:val="28"/>
        </w:rPr>
        <w:t xml:space="preserve"> бюджета как получатели средств </w:t>
      </w:r>
      <w:r w:rsidR="004E6973">
        <w:rPr>
          <w:sz w:val="28"/>
          <w:szCs w:val="28"/>
        </w:rPr>
        <w:t>местного</w:t>
      </w:r>
      <w:r w:rsidR="005C32F0">
        <w:rPr>
          <w:sz w:val="28"/>
          <w:szCs w:val="28"/>
        </w:rPr>
        <w:t xml:space="preserve"> бюджета </w:t>
      </w:r>
      <w:r w:rsidR="004B1518">
        <w:rPr>
          <w:sz w:val="28"/>
          <w:szCs w:val="28"/>
        </w:rPr>
        <w:t xml:space="preserve">и подведомственные им получатели средств </w:t>
      </w:r>
      <w:r w:rsidR="004E6973">
        <w:rPr>
          <w:sz w:val="28"/>
          <w:szCs w:val="28"/>
        </w:rPr>
        <w:t>местного</w:t>
      </w:r>
      <w:r w:rsidR="004B1518">
        <w:rPr>
          <w:sz w:val="28"/>
          <w:szCs w:val="28"/>
        </w:rPr>
        <w:t xml:space="preserve"> бюджета </w:t>
      </w:r>
      <w:r w:rsidR="005C32F0">
        <w:rPr>
          <w:sz w:val="28"/>
          <w:szCs w:val="28"/>
        </w:rPr>
        <w:t xml:space="preserve">(далее – получатели средств </w:t>
      </w:r>
      <w:r w:rsidR="004E6973">
        <w:rPr>
          <w:sz w:val="28"/>
          <w:szCs w:val="28"/>
        </w:rPr>
        <w:t>местного</w:t>
      </w:r>
      <w:r w:rsidR="005C32F0">
        <w:rPr>
          <w:sz w:val="28"/>
          <w:szCs w:val="28"/>
        </w:rPr>
        <w:t xml:space="preserve"> бюджета) предусматривают в заключаемых ими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4E6973">
        <w:rPr>
          <w:sz w:val="28"/>
          <w:szCs w:val="28"/>
        </w:rPr>
        <w:t xml:space="preserve">сельского поселения Богородицкий сельсовет </w:t>
      </w:r>
      <w:r w:rsidR="004B1518">
        <w:rPr>
          <w:sz w:val="28"/>
          <w:szCs w:val="28"/>
        </w:rPr>
        <w:t>Добринского муниципального района Липецкой области (далее - контракт (договор)</w:t>
      </w:r>
      <w:r w:rsidR="004E6973">
        <w:rPr>
          <w:sz w:val="28"/>
          <w:szCs w:val="28"/>
        </w:rPr>
        <w:t>)</w:t>
      </w:r>
      <w:r w:rsidR="004B1518">
        <w:rPr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получателей средств </w:t>
      </w:r>
      <w:r w:rsidR="004E6973">
        <w:rPr>
          <w:sz w:val="28"/>
          <w:szCs w:val="28"/>
        </w:rPr>
        <w:t>местного</w:t>
      </w:r>
      <w:r w:rsidR="004B1518">
        <w:rPr>
          <w:sz w:val="28"/>
          <w:szCs w:val="28"/>
        </w:rPr>
        <w:t xml:space="preserve">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03A3B2CA"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</w:t>
      </w:r>
      <w:r w:rsidR="004E6973">
        <w:rPr>
          <w:sz w:val="28"/>
          <w:szCs w:val="28"/>
        </w:rPr>
        <w:t>местного</w:t>
      </w:r>
      <w:r w:rsidR="00046A5E">
        <w:rPr>
          <w:sz w:val="28"/>
          <w:szCs w:val="28"/>
        </w:rPr>
        <w:t xml:space="preserve">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59B89469" w14:textId="437DCB31"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92">
        <w:rPr>
          <w:sz w:val="28"/>
          <w:szCs w:val="28"/>
        </w:rPr>
        <w:t xml:space="preserve">Получатели средств </w:t>
      </w:r>
      <w:r w:rsidR="004E6973">
        <w:rPr>
          <w:sz w:val="28"/>
          <w:szCs w:val="28"/>
        </w:rPr>
        <w:t>местного</w:t>
      </w:r>
      <w:r w:rsidR="009F7292">
        <w:rPr>
          <w:sz w:val="28"/>
          <w:szCs w:val="28"/>
        </w:rPr>
        <w:t xml:space="preserve">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 (договора),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4E6973">
        <w:rPr>
          <w:sz w:val="28"/>
          <w:szCs w:val="28"/>
        </w:rPr>
        <w:t xml:space="preserve">сельского поселения Богородицкий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4E6973">
        <w:rPr>
          <w:sz w:val="28"/>
          <w:szCs w:val="28"/>
        </w:rPr>
        <w:t>16</w:t>
      </w:r>
      <w:r w:rsidR="009F7292">
        <w:rPr>
          <w:sz w:val="28"/>
          <w:szCs w:val="28"/>
        </w:rPr>
        <w:t xml:space="preserve"> </w:t>
      </w:r>
      <w:r w:rsidR="004E6973">
        <w:rPr>
          <w:sz w:val="28"/>
          <w:szCs w:val="28"/>
        </w:rPr>
        <w:t>мая</w:t>
      </w:r>
      <w:r w:rsidR="009F7292">
        <w:rPr>
          <w:sz w:val="28"/>
          <w:szCs w:val="28"/>
        </w:rPr>
        <w:t xml:space="preserve"> 2022 года №</w:t>
      </w:r>
      <w:r w:rsidR="004E6973">
        <w:rPr>
          <w:sz w:val="28"/>
          <w:szCs w:val="28"/>
        </w:rPr>
        <w:t>39</w:t>
      </w:r>
      <w:r w:rsidR="009F7292">
        <w:rPr>
          <w:sz w:val="28"/>
          <w:szCs w:val="28"/>
        </w:rPr>
        <w:t xml:space="preserve"> «</w:t>
      </w:r>
      <w:r w:rsidR="004E6973" w:rsidRPr="004E6973">
        <w:rPr>
          <w:color w:val="1A1A1A"/>
          <w:sz w:val="28"/>
          <w:szCs w:val="28"/>
        </w:rPr>
        <w:t>Об изменении существенных условий контракта, заключенного до 1 января 2023 года</w:t>
      </w:r>
      <w:r w:rsidR="009F7292">
        <w:rPr>
          <w:sz w:val="28"/>
          <w:szCs w:val="28"/>
        </w:rPr>
        <w:t>»</w:t>
      </w:r>
      <w:r w:rsidR="0037439F">
        <w:rPr>
          <w:sz w:val="28"/>
          <w:szCs w:val="28"/>
        </w:rPr>
        <w:t>.</w:t>
      </w:r>
    </w:p>
    <w:p w14:paraId="19226CB8" w14:textId="68DA0383" w:rsidR="0037439F" w:rsidRDefault="0037439F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893696">
        <w:rPr>
          <w:sz w:val="28"/>
          <w:szCs w:val="28"/>
        </w:rPr>
        <w:t>специалиста 1 разряда</w:t>
      </w:r>
      <w:r>
        <w:rPr>
          <w:sz w:val="28"/>
          <w:szCs w:val="28"/>
        </w:rPr>
        <w:t xml:space="preserve"> администрации </w:t>
      </w:r>
      <w:r w:rsidR="008936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93696">
        <w:rPr>
          <w:sz w:val="28"/>
          <w:szCs w:val="28"/>
        </w:rPr>
        <w:t>Хмырову С.Ю.</w:t>
      </w:r>
    </w:p>
    <w:p w14:paraId="58B189E3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03A867" w14:textId="708485B4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E7F08" w14:textId="2C1C389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3B4CC" w14:textId="7777777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03036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67BAE" w14:textId="0EC5B1E7" w:rsidR="00ED57E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14:paraId="5146A151" w14:textId="2691B88C" w:rsidR="00893696" w:rsidRPr="005A4FBB" w:rsidRDefault="00893696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3563A9EA" w14:textId="2E1C0E0A" w:rsidR="00ED57EB" w:rsidRDefault="00893696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 сельсовет</w:t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А.И. Овчинников.</w:t>
      </w:r>
    </w:p>
    <w:p w14:paraId="4B7A3878" w14:textId="762BDBEF" w:rsidR="0037439F" w:rsidRDefault="0037439F" w:rsidP="00ED57EB">
      <w:pPr>
        <w:jc w:val="both"/>
        <w:rPr>
          <w:sz w:val="28"/>
          <w:szCs w:val="28"/>
        </w:rPr>
      </w:pPr>
    </w:p>
    <w:p w14:paraId="0BA15A43" w14:textId="48106853" w:rsidR="00EC3ADE" w:rsidRDefault="00EC3ADE" w:rsidP="00ED57EB">
      <w:pPr>
        <w:jc w:val="both"/>
        <w:rPr>
          <w:sz w:val="28"/>
          <w:szCs w:val="28"/>
        </w:rPr>
      </w:pPr>
    </w:p>
    <w:p w14:paraId="712D1DCE" w14:textId="77777777" w:rsidR="00EC3ADE" w:rsidRDefault="00EC3ADE" w:rsidP="00ED57EB">
      <w:pPr>
        <w:jc w:val="both"/>
        <w:rPr>
          <w:sz w:val="28"/>
          <w:szCs w:val="28"/>
        </w:rPr>
      </w:pPr>
      <w:bookmarkStart w:id="0" w:name="_GoBack"/>
      <w:bookmarkEnd w:id="0"/>
    </w:p>
    <w:sectPr w:rsidR="00E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7EB"/>
    <w:rsid w:val="00046A5E"/>
    <w:rsid w:val="00121BB2"/>
    <w:rsid w:val="001944A5"/>
    <w:rsid w:val="001C7D38"/>
    <w:rsid w:val="001C7ED6"/>
    <w:rsid w:val="0037439F"/>
    <w:rsid w:val="004B1518"/>
    <w:rsid w:val="004E6973"/>
    <w:rsid w:val="00527F60"/>
    <w:rsid w:val="005C32F0"/>
    <w:rsid w:val="006C0EFC"/>
    <w:rsid w:val="0076750B"/>
    <w:rsid w:val="007F12E7"/>
    <w:rsid w:val="00893696"/>
    <w:rsid w:val="008D5994"/>
    <w:rsid w:val="009F7292"/>
    <w:rsid w:val="00AD7002"/>
    <w:rsid w:val="00BF358E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  <w15:docId w15:val="{9E51D714-54F1-4702-9340-7E519DE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4E69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69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User</cp:lastModifiedBy>
  <cp:revision>14</cp:revision>
  <cp:lastPrinted>2022-04-20T06:16:00Z</cp:lastPrinted>
  <dcterms:created xsi:type="dcterms:W3CDTF">2022-03-15T11:33:00Z</dcterms:created>
  <dcterms:modified xsi:type="dcterms:W3CDTF">2023-04-25T06:53:00Z</dcterms:modified>
</cp:coreProperties>
</file>