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9D" w:rsidRDefault="00E0049D" w:rsidP="00EB72E7">
      <w:pPr>
        <w:framePr w:hSpace="180" w:wrap="auto" w:vAnchor="text" w:hAnchor="page" w:x="5851" w:y="-68"/>
        <w:jc w:val="center"/>
      </w:pPr>
    </w:p>
    <w:p w:rsidR="00470FCD" w:rsidRDefault="00470FCD" w:rsidP="00470FC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     </w:t>
      </w:r>
      <w:r>
        <w:rPr>
          <w:rFonts w:ascii="Times New Roman CYR" w:hAnsi="Times New Roman CYR"/>
          <w:noProof/>
          <w:sz w:val="20"/>
        </w:rPr>
        <w:drawing>
          <wp:inline distT="0" distB="0" distL="0" distR="0" wp14:anchorId="63F8A94B">
            <wp:extent cx="590802" cy="752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0" cy="83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FCD" w:rsidRPr="00470FCD" w:rsidRDefault="004274F3" w:rsidP="00470FCD">
      <w:pPr>
        <w:jc w:val="center"/>
        <w:rPr>
          <w:spacing w:val="-21"/>
          <w:sz w:val="24"/>
          <w:szCs w:val="24"/>
        </w:rPr>
      </w:pPr>
      <w:r w:rsidRPr="004274F3">
        <w:rPr>
          <w:rFonts w:ascii="Times New Roman CYR" w:hAnsi="Times New Roman CYR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5383530</wp:posOffset>
                </wp:positionH>
                <wp:positionV relativeFrom="paragraph">
                  <wp:posOffset>0</wp:posOffset>
                </wp:positionV>
                <wp:extent cx="9239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F3" w:rsidRDefault="004274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9pt;margin-top:0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eIwIAAPo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" filled="f" stroked="f">
                <v:textbox style="mso-fit-shape-to-text:t">
                  <w:txbxContent>
                    <w:p w:rsidR="004274F3" w:rsidRDefault="004274F3"/>
                  </w:txbxContent>
                </v:textbox>
              </v:shape>
            </w:pict>
          </mc:Fallback>
        </mc:AlternateContent>
      </w:r>
    </w:p>
    <w:p w:rsidR="00470FCD" w:rsidRPr="00470FCD" w:rsidRDefault="00470FCD" w:rsidP="00470FCD">
      <w:pPr>
        <w:ind w:left="-851"/>
        <w:jc w:val="center"/>
        <w:rPr>
          <w:szCs w:val="28"/>
        </w:rPr>
      </w:pPr>
      <w:r w:rsidRPr="00470FCD">
        <w:rPr>
          <w:szCs w:val="28"/>
        </w:rPr>
        <w:t xml:space="preserve">АДМИНИСТРАЦИИ СЕЛЬСКОГО ПОСЕЛЕНИЯ </w:t>
      </w:r>
    </w:p>
    <w:p w:rsidR="00470FCD" w:rsidRPr="00470FCD" w:rsidRDefault="00470FCD" w:rsidP="00470FCD">
      <w:pPr>
        <w:ind w:left="-851"/>
        <w:jc w:val="center"/>
        <w:rPr>
          <w:szCs w:val="28"/>
        </w:rPr>
      </w:pPr>
      <w:r w:rsidRPr="00470FCD">
        <w:rPr>
          <w:szCs w:val="28"/>
        </w:rPr>
        <w:t xml:space="preserve">БОГОРОДИЦКИЙ СЕЛЬСОВЕТ </w:t>
      </w:r>
    </w:p>
    <w:p w:rsidR="00470FCD" w:rsidRPr="00470FCD" w:rsidRDefault="00470FCD" w:rsidP="00470FCD">
      <w:pPr>
        <w:ind w:left="-851"/>
        <w:jc w:val="center"/>
        <w:rPr>
          <w:szCs w:val="28"/>
        </w:rPr>
      </w:pPr>
      <w:r w:rsidRPr="00470FCD">
        <w:rPr>
          <w:szCs w:val="28"/>
        </w:rPr>
        <w:t>ДОБРИНСКОГО МУНИЦИПАЛЬНОГО РАЙОНА</w:t>
      </w:r>
    </w:p>
    <w:p w:rsidR="00470FCD" w:rsidRPr="00470FCD" w:rsidRDefault="00470FCD" w:rsidP="00470FCD">
      <w:pPr>
        <w:ind w:left="-851"/>
        <w:jc w:val="center"/>
        <w:rPr>
          <w:szCs w:val="28"/>
        </w:rPr>
      </w:pPr>
      <w:r w:rsidRPr="00470FCD">
        <w:rPr>
          <w:szCs w:val="28"/>
        </w:rPr>
        <w:t>ЛИПЕЦКОЙ  ОБЛАСТИ  РОССИЙСКОЙ ФЕДЕРАЦИИ</w:t>
      </w:r>
    </w:p>
    <w:p w:rsidR="00470FCD" w:rsidRPr="00470FCD" w:rsidRDefault="00470FCD" w:rsidP="00470FCD">
      <w:pPr>
        <w:ind w:left="-851"/>
        <w:jc w:val="center"/>
        <w:rPr>
          <w:sz w:val="26"/>
          <w:szCs w:val="26"/>
        </w:rPr>
      </w:pPr>
    </w:p>
    <w:p w:rsidR="00470FCD" w:rsidRPr="00470FCD" w:rsidRDefault="00470FCD" w:rsidP="00470FCD">
      <w:pPr>
        <w:ind w:left="-851"/>
        <w:jc w:val="center"/>
        <w:rPr>
          <w:b/>
          <w:sz w:val="44"/>
          <w:szCs w:val="44"/>
        </w:rPr>
      </w:pPr>
      <w:r w:rsidRPr="00470FCD">
        <w:rPr>
          <w:b/>
          <w:sz w:val="44"/>
          <w:szCs w:val="44"/>
        </w:rPr>
        <w:t xml:space="preserve">    ПОСТАНОВЛЕНИЕ</w:t>
      </w: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1435A6" w:rsidRPr="00470FCD" w:rsidRDefault="006B54EC" w:rsidP="00C23ABF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25.06</w:t>
      </w:r>
      <w:r w:rsidR="00470FCD" w:rsidRPr="00470FCD">
        <w:rPr>
          <w:rFonts w:ascii="Times New Roman CYR" w:hAnsi="Times New Roman CYR"/>
          <w:szCs w:val="28"/>
        </w:rPr>
        <w:t xml:space="preserve">.2018     </w:t>
      </w:r>
      <w:r w:rsidR="00470FCD">
        <w:rPr>
          <w:rFonts w:ascii="Times New Roman CYR" w:hAnsi="Times New Roman CYR"/>
          <w:szCs w:val="28"/>
        </w:rPr>
        <w:t xml:space="preserve">    </w:t>
      </w:r>
      <w:r w:rsidR="00470FCD" w:rsidRPr="00470FCD">
        <w:rPr>
          <w:rFonts w:ascii="Times New Roman CYR" w:hAnsi="Times New Roman CYR"/>
          <w:szCs w:val="28"/>
        </w:rPr>
        <w:t xml:space="preserve">     ж.д.ст.Плавица                            № 8</w:t>
      </w:r>
      <w:r>
        <w:rPr>
          <w:rFonts w:ascii="Times New Roman CYR" w:hAnsi="Times New Roman CYR"/>
          <w:szCs w:val="28"/>
        </w:rPr>
        <w:t>3</w:t>
      </w:r>
    </w:p>
    <w:p w:rsidR="001435A6" w:rsidRPr="00470FCD" w:rsidRDefault="001435A6" w:rsidP="00C23ABF">
      <w:pPr>
        <w:jc w:val="center"/>
        <w:rPr>
          <w:rFonts w:ascii="Times New Roman CYR" w:hAnsi="Times New Roman CYR"/>
          <w:szCs w:val="28"/>
        </w:rPr>
      </w:pPr>
    </w:p>
    <w:p w:rsidR="001435A6" w:rsidRP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AB6607" w:rsidRPr="00FB6F84" w:rsidRDefault="00AB6607" w:rsidP="00FB6F84">
      <w:pPr>
        <w:ind w:right="-1"/>
        <w:jc w:val="center"/>
        <w:rPr>
          <w:b/>
          <w:szCs w:val="28"/>
        </w:rPr>
      </w:pPr>
      <w:r w:rsidRPr="00FB6F84">
        <w:rPr>
          <w:b/>
          <w:szCs w:val="28"/>
        </w:rPr>
        <w:t xml:space="preserve">Об </w:t>
      </w:r>
      <w:r w:rsidR="00905D7D" w:rsidRPr="00FB6F84">
        <w:rPr>
          <w:b/>
          <w:szCs w:val="28"/>
        </w:rPr>
        <w:t>утверждении</w:t>
      </w:r>
      <w:r w:rsidRPr="00FB6F84">
        <w:rPr>
          <w:b/>
          <w:szCs w:val="28"/>
        </w:rPr>
        <w:t xml:space="preserve"> перечня помещений для </w:t>
      </w:r>
      <w:r w:rsidR="00FB6F84" w:rsidRPr="00FB6F84">
        <w:rPr>
          <w:b/>
          <w:szCs w:val="28"/>
        </w:rPr>
        <w:t>проведения встреч                                       депутатов с избирателями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470F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9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FD641D">
        <w:rPr>
          <w:spacing w:val="2"/>
          <w:szCs w:val="28"/>
          <w:shd w:val="clear" w:color="auto" w:fill="FFFFFF"/>
        </w:rPr>
        <w:t>сельского поселения Богородицкий сельсовет Добринского муниципального района</w:t>
      </w:r>
      <w:r>
        <w:rPr>
          <w:spacing w:val="2"/>
          <w:szCs w:val="28"/>
          <w:shd w:val="clear" w:color="auto" w:fill="FFFFFF"/>
        </w:rPr>
        <w:t xml:space="preserve"> Липецкой области Российской Федерации</w:t>
      </w:r>
      <w:r w:rsidR="00B9272B" w:rsidRPr="00AB6607">
        <w:rPr>
          <w:szCs w:val="28"/>
        </w:rPr>
        <w:t>,</w:t>
      </w:r>
      <w:r w:rsidR="00077E48">
        <w:rPr>
          <w:szCs w:val="28"/>
        </w:rPr>
        <w:t xml:space="preserve"> </w:t>
      </w:r>
      <w:r w:rsidR="000829CF" w:rsidRPr="00AB6607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FD641D">
        <w:rPr>
          <w:szCs w:val="28"/>
        </w:rPr>
        <w:t xml:space="preserve">сельского поселения </w:t>
      </w:r>
      <w:r w:rsidR="00470FCD">
        <w:rPr>
          <w:szCs w:val="28"/>
        </w:rPr>
        <w:t xml:space="preserve"> </w:t>
      </w:r>
      <w:r w:rsidR="00FD641D">
        <w:rPr>
          <w:szCs w:val="28"/>
        </w:rPr>
        <w:t xml:space="preserve">Богородицкий сельсовет </w:t>
      </w:r>
      <w:r w:rsidR="00077E48" w:rsidRPr="00077E48">
        <w:rPr>
          <w:szCs w:val="28"/>
        </w:rPr>
        <w:t xml:space="preserve">от </w:t>
      </w:r>
      <w:r w:rsidR="00FB6F84">
        <w:rPr>
          <w:szCs w:val="28"/>
        </w:rPr>
        <w:t>22.06.2018</w:t>
      </w:r>
      <w:r w:rsidR="00470FCD">
        <w:rPr>
          <w:szCs w:val="28"/>
        </w:rPr>
        <w:t xml:space="preserve"> </w:t>
      </w:r>
      <w:r w:rsidR="00077E48" w:rsidRPr="00077E48">
        <w:rPr>
          <w:szCs w:val="28"/>
        </w:rPr>
        <w:t>№</w:t>
      </w:r>
      <w:r w:rsidR="00FB6F84">
        <w:rPr>
          <w:szCs w:val="28"/>
        </w:rPr>
        <w:t xml:space="preserve">140-рс 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FD641D">
        <w:rPr>
          <w:rFonts w:ascii="Times New Roman CYR" w:hAnsi="Times New Roman CYR"/>
          <w:szCs w:val="28"/>
        </w:rPr>
        <w:t xml:space="preserve"> сельского поселения Богородицкий сельсовет </w:t>
      </w:r>
    </w:p>
    <w:p w:rsidR="009A429E" w:rsidRDefault="009A429E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80E13" w:rsidRPr="00470FCD" w:rsidRDefault="00880E13" w:rsidP="009A429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36"/>
          <w:szCs w:val="36"/>
        </w:rPr>
      </w:pPr>
      <w:r w:rsidRPr="00470FCD">
        <w:rPr>
          <w:b/>
          <w:color w:val="000000"/>
          <w:sz w:val="36"/>
          <w:szCs w:val="36"/>
        </w:rPr>
        <w:t>П О С Т А Н О В Л Я Е Т:</w:t>
      </w:r>
    </w:p>
    <w:p w:rsidR="00655EA0" w:rsidRPr="00470FCD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1116D2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D641D">
        <w:rPr>
          <w:rFonts w:ascii="Times New Roman" w:hAnsi="Times New Roman" w:cs="Times New Roman"/>
          <w:sz w:val="28"/>
          <w:szCs w:val="28"/>
        </w:rPr>
        <w:t>Совета депутатов Добринского муниципального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района, депутатов </w:t>
      </w:r>
      <w:r w:rsidR="00FD641D">
        <w:rPr>
          <w:rFonts w:ascii="Times New Roman" w:hAnsi="Times New Roman" w:cs="Times New Roman"/>
          <w:sz w:val="28"/>
          <w:szCs w:val="28"/>
        </w:rPr>
        <w:t>Совета депутатов сельского поселения Богородицкий сельсовет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AB6607">
        <w:rPr>
          <w:szCs w:val="28"/>
        </w:rPr>
        <w:t>.</w:t>
      </w:r>
      <w:r w:rsidR="001116D2">
        <w:rPr>
          <w:szCs w:val="28"/>
        </w:rPr>
        <w:t> </w:t>
      </w:r>
      <w:r w:rsidR="00FD641D">
        <w:rPr>
          <w:szCs w:val="28"/>
        </w:rPr>
        <w:t xml:space="preserve">Администрации сельского поселения Богородицкий сельсовет </w:t>
      </w:r>
      <w:r w:rsidR="001116D2">
        <w:rPr>
          <w:szCs w:val="28"/>
        </w:rPr>
        <w:t>опубликовать настоящее постановление в средствах массовой информации.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AB6607">
        <w:rPr>
          <w:szCs w:val="28"/>
        </w:rPr>
        <w:t xml:space="preserve">. Контроль </w:t>
      </w:r>
      <w:r w:rsidR="001116D2">
        <w:rPr>
          <w:szCs w:val="28"/>
        </w:rPr>
        <w:t>за</w:t>
      </w:r>
      <w:r w:rsidR="00AB6607">
        <w:rPr>
          <w:szCs w:val="28"/>
        </w:rPr>
        <w:t xml:space="preserve"> исполнением настоящего постановления </w:t>
      </w:r>
      <w:r w:rsidR="001116D2">
        <w:rPr>
          <w:szCs w:val="28"/>
        </w:rPr>
        <w:t xml:space="preserve">возложить на </w:t>
      </w:r>
      <w:r w:rsidR="00FD641D">
        <w:rPr>
          <w:szCs w:val="28"/>
        </w:rPr>
        <w:t>главу сельского поселения А.И.Овчинникова</w:t>
      </w:r>
      <w:r w:rsidR="001116D2">
        <w:rPr>
          <w:szCs w:val="28"/>
        </w:rPr>
        <w:t>.</w:t>
      </w:r>
    </w:p>
    <w:p w:rsidR="001116D2" w:rsidRDefault="001116D2">
      <w:pPr>
        <w:rPr>
          <w:szCs w:val="28"/>
        </w:rPr>
      </w:pPr>
    </w:p>
    <w:p w:rsidR="001116D2" w:rsidRDefault="001116D2">
      <w:pPr>
        <w:rPr>
          <w:szCs w:val="28"/>
        </w:rPr>
      </w:pPr>
    </w:p>
    <w:p w:rsidR="00FD641D" w:rsidRDefault="006E12F8">
      <w:pPr>
        <w:rPr>
          <w:szCs w:val="28"/>
        </w:rPr>
      </w:pPr>
      <w:r w:rsidRPr="006E12F8">
        <w:rPr>
          <w:szCs w:val="28"/>
        </w:rPr>
        <w:t xml:space="preserve">Глава </w:t>
      </w:r>
      <w:r w:rsidR="00FD641D">
        <w:rPr>
          <w:szCs w:val="28"/>
        </w:rPr>
        <w:t>сельского поселения</w:t>
      </w:r>
    </w:p>
    <w:p w:rsidR="001435A6" w:rsidRDefault="00FD641D">
      <w:pPr>
        <w:rPr>
          <w:szCs w:val="28"/>
        </w:rPr>
      </w:pPr>
      <w:r>
        <w:rPr>
          <w:szCs w:val="28"/>
        </w:rPr>
        <w:t>Богородицкий сельсовет                                                А.И.Овчинников</w:t>
      </w:r>
      <w:r w:rsidR="006E12F8" w:rsidRPr="006E12F8">
        <w:rPr>
          <w:szCs w:val="28"/>
        </w:rPr>
        <w:t xml:space="preserve">                                                                            </w:t>
      </w:r>
      <w:r w:rsidR="00CA2468">
        <w:rPr>
          <w:szCs w:val="28"/>
        </w:rPr>
        <w:t xml:space="preserve">  </w:t>
      </w:r>
      <w:r w:rsidR="00B9272B">
        <w:rPr>
          <w:szCs w:val="28"/>
        </w:rPr>
        <w:t xml:space="preserve">    </w:t>
      </w:r>
    </w:p>
    <w:p w:rsidR="00084AAC" w:rsidRDefault="00084AAC">
      <w:pPr>
        <w:rPr>
          <w:szCs w:val="28"/>
        </w:rPr>
      </w:pPr>
    </w:p>
    <w:p w:rsidR="00502D2B" w:rsidRDefault="00502D2B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502D2B" w:rsidRDefault="00502D2B" w:rsidP="00502D2B">
      <w:pPr>
        <w:ind w:left="2880" w:firstLine="72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02D2B" w:rsidRDefault="00502D2B" w:rsidP="00502D2B">
      <w:pPr>
        <w:ind w:left="2160" w:firstLine="720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502D2B" w:rsidRDefault="00502D2B" w:rsidP="00502D2B">
      <w:pPr>
        <w:ind w:left="2160" w:firstLine="720"/>
        <w:jc w:val="center"/>
        <w:rPr>
          <w:szCs w:val="28"/>
        </w:rPr>
      </w:pPr>
      <w:r>
        <w:rPr>
          <w:szCs w:val="28"/>
        </w:rPr>
        <w:t xml:space="preserve">       </w:t>
      </w:r>
      <w:r w:rsidR="00FD641D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FD641D">
        <w:rPr>
          <w:szCs w:val="28"/>
        </w:rPr>
        <w:t>сельского поселения Богородицкий сельсовет</w:t>
      </w:r>
    </w:p>
    <w:p w:rsidR="00502D2B" w:rsidRDefault="00502D2B" w:rsidP="00502D2B">
      <w:pPr>
        <w:ind w:left="5040"/>
        <w:rPr>
          <w:szCs w:val="28"/>
        </w:rPr>
      </w:pPr>
      <w:r>
        <w:rPr>
          <w:szCs w:val="28"/>
        </w:rPr>
        <w:t xml:space="preserve">          от</w:t>
      </w:r>
      <w:r w:rsidR="00470FCD">
        <w:rPr>
          <w:szCs w:val="28"/>
        </w:rPr>
        <w:t xml:space="preserve"> </w:t>
      </w:r>
      <w:r w:rsidR="00200411">
        <w:rPr>
          <w:szCs w:val="28"/>
        </w:rPr>
        <w:t>25.06</w:t>
      </w:r>
      <w:r w:rsidR="00470FCD">
        <w:rPr>
          <w:szCs w:val="28"/>
        </w:rPr>
        <w:t xml:space="preserve">.2018 </w:t>
      </w:r>
      <w:r>
        <w:rPr>
          <w:szCs w:val="28"/>
        </w:rPr>
        <w:t>№</w:t>
      </w:r>
      <w:r w:rsidR="00470FCD">
        <w:rPr>
          <w:szCs w:val="28"/>
        </w:rPr>
        <w:t>8</w:t>
      </w:r>
      <w:r w:rsidR="00200411">
        <w:rPr>
          <w:szCs w:val="28"/>
        </w:rPr>
        <w:t>3</w:t>
      </w:r>
      <w:bookmarkStart w:id="0" w:name="_GoBack"/>
      <w:bookmarkEnd w:id="0"/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E93BDB" w:rsidRPr="00077E48">
        <w:rPr>
          <w:b/>
          <w:szCs w:val="28"/>
        </w:rPr>
        <w:t xml:space="preserve">    </w:t>
      </w:r>
      <w:r w:rsidR="009A3631" w:rsidRPr="00077E48">
        <w:rPr>
          <w:b/>
          <w:szCs w:val="28"/>
        </w:rPr>
        <w:t xml:space="preserve">депутатов </w:t>
      </w:r>
      <w:r w:rsidR="00FD641D">
        <w:rPr>
          <w:b/>
          <w:szCs w:val="28"/>
        </w:rPr>
        <w:t xml:space="preserve">Совета депутатов Добринского муниципального </w:t>
      </w:r>
      <w:r w:rsidR="009A3631" w:rsidRPr="00077E48">
        <w:rPr>
          <w:b/>
          <w:szCs w:val="28"/>
        </w:rPr>
        <w:t xml:space="preserve">района, депутатов </w:t>
      </w:r>
      <w:r w:rsidR="00FD641D">
        <w:rPr>
          <w:b/>
          <w:szCs w:val="28"/>
        </w:rPr>
        <w:t>Совета депутатов сельского поселения Богородицкий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D" w:rsidRDefault="009A3631" w:rsidP="00FD64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зал </w:t>
            </w:r>
            <w:r w:rsidR="00FD641D">
              <w:rPr>
                <w:szCs w:val="28"/>
                <w:lang w:eastAsia="en-US"/>
              </w:rPr>
              <w:t>культурно-спортивного комплекса</w:t>
            </w:r>
          </w:p>
          <w:p w:rsidR="009A3631" w:rsidRDefault="00470FCD" w:rsidP="00470FC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« Кристалл»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D" w:rsidRPr="00105DCB" w:rsidRDefault="00FD641D" w:rsidP="002D1C7D">
            <w:r>
              <w:t>399420 Липецкая область Добринский район ж.д.ст.Плавица,</w:t>
            </w:r>
            <w:r w:rsidR="002D1C7D">
              <w:t xml:space="preserve">          </w:t>
            </w:r>
            <w:r>
              <w:t>ул</w:t>
            </w:r>
            <w:r w:rsidR="002D1C7D">
              <w:t xml:space="preserve">ица </w:t>
            </w:r>
            <w:r>
              <w:t>Строителей</w:t>
            </w:r>
            <w:r w:rsidR="002D1C7D">
              <w:t>, дом№</w:t>
            </w:r>
            <w:r>
              <w:t>13А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1" w:rsidRDefault="009A3631" w:rsidP="002D1C7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 w:rsidRPr="009A3631">
              <w:rPr>
                <w:szCs w:val="28"/>
                <w:lang w:eastAsia="en-US"/>
              </w:rPr>
              <w:t>Кабинет</w:t>
            </w:r>
            <w:r w:rsidR="002D1C7D">
              <w:rPr>
                <w:szCs w:val="28"/>
                <w:lang w:eastAsia="en-US"/>
              </w:rPr>
              <w:t xml:space="preserve"> главы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1" w:rsidRDefault="002D1C7D" w:rsidP="002D1C7D">
            <w:r>
              <w:t>399420 Липецкая область Добринский район ж.д.ст.Плавица,          улица Строителей, дом№14</w:t>
            </w:r>
          </w:p>
        </w:tc>
      </w:tr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</w:p>
        </w:tc>
      </w:tr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3244B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A7" w:rsidRDefault="005C02A7">
      <w:r>
        <w:separator/>
      </w:r>
    </w:p>
  </w:endnote>
  <w:endnote w:type="continuationSeparator" w:id="0">
    <w:p w:rsidR="005C02A7" w:rsidRDefault="005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A7" w:rsidRDefault="005C02A7">
      <w:r>
        <w:separator/>
      </w:r>
    </w:p>
  </w:footnote>
  <w:footnote w:type="continuationSeparator" w:id="0">
    <w:p w:rsidR="005C02A7" w:rsidRDefault="005C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C38DC"/>
    <w:rsid w:val="001D3D50"/>
    <w:rsid w:val="00200411"/>
    <w:rsid w:val="00222C72"/>
    <w:rsid w:val="0023171B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D1C7D"/>
    <w:rsid w:val="002E4337"/>
    <w:rsid w:val="002E63CB"/>
    <w:rsid w:val="002F04A3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47044"/>
    <w:rsid w:val="00453EF4"/>
    <w:rsid w:val="0047020D"/>
    <w:rsid w:val="00470FCD"/>
    <w:rsid w:val="0049271D"/>
    <w:rsid w:val="00494D63"/>
    <w:rsid w:val="00496112"/>
    <w:rsid w:val="00497132"/>
    <w:rsid w:val="00497F7B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B1333"/>
    <w:rsid w:val="005B6176"/>
    <w:rsid w:val="005C02A7"/>
    <w:rsid w:val="005C1937"/>
    <w:rsid w:val="005D77FE"/>
    <w:rsid w:val="005F41C3"/>
    <w:rsid w:val="00601C91"/>
    <w:rsid w:val="00605B00"/>
    <w:rsid w:val="00606EF3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54EC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A5B9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727"/>
    <w:rsid w:val="00C168F9"/>
    <w:rsid w:val="00C23ABF"/>
    <w:rsid w:val="00C24C52"/>
    <w:rsid w:val="00C258CC"/>
    <w:rsid w:val="00C34431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3008"/>
    <w:rsid w:val="00D11E55"/>
    <w:rsid w:val="00D154FD"/>
    <w:rsid w:val="00D1770E"/>
    <w:rsid w:val="00D17921"/>
    <w:rsid w:val="00D2627A"/>
    <w:rsid w:val="00D33165"/>
    <w:rsid w:val="00D345D5"/>
    <w:rsid w:val="00D573F4"/>
    <w:rsid w:val="00D644D4"/>
    <w:rsid w:val="00D65B28"/>
    <w:rsid w:val="00D710EA"/>
    <w:rsid w:val="00D94618"/>
    <w:rsid w:val="00DA2489"/>
    <w:rsid w:val="00DC5E80"/>
    <w:rsid w:val="00DD07DC"/>
    <w:rsid w:val="00DD1945"/>
    <w:rsid w:val="00DD459C"/>
    <w:rsid w:val="00DE0A85"/>
    <w:rsid w:val="00DE1A17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124F"/>
    <w:rsid w:val="00FA3713"/>
    <w:rsid w:val="00FB4684"/>
    <w:rsid w:val="00FB6F84"/>
    <w:rsid w:val="00FC6A62"/>
    <w:rsid w:val="00FD19CE"/>
    <w:rsid w:val="00FD5EB4"/>
    <w:rsid w:val="00FD641D"/>
    <w:rsid w:val="00FD734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3D809-515D-42E1-A8C7-152EA65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60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5DE2-7A55-4753-8A2D-EB756B7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Пользователь Windows</cp:lastModifiedBy>
  <cp:revision>11</cp:revision>
  <cp:lastPrinted>2018-06-27T11:18:00Z</cp:lastPrinted>
  <dcterms:created xsi:type="dcterms:W3CDTF">2018-05-24T06:21:00Z</dcterms:created>
  <dcterms:modified xsi:type="dcterms:W3CDTF">2018-06-27T11:18:00Z</dcterms:modified>
</cp:coreProperties>
</file>