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83" w:rsidRPr="004D70B8" w:rsidRDefault="00F15C83" w:rsidP="0093253F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32"/>
          <w:szCs w:val="44"/>
        </w:rPr>
      </w:pPr>
      <w:r>
        <w:rPr>
          <w:noProof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0B8">
        <w:rPr>
          <w:b/>
          <w:bCs/>
          <w:color w:val="000000"/>
          <w:spacing w:val="-3"/>
          <w:sz w:val="32"/>
          <w:szCs w:val="44"/>
        </w:rPr>
        <w:t>ПОСТАНОВЛЕНИЕ</w:t>
      </w:r>
    </w:p>
    <w:p w:rsidR="00F15C83" w:rsidRPr="00316150" w:rsidRDefault="00F15C83" w:rsidP="0093253F">
      <w:pPr>
        <w:pStyle w:val="a7"/>
        <w:spacing w:line="360" w:lineRule="auto"/>
        <w:jc w:val="center"/>
        <w:rPr>
          <w:b/>
        </w:rPr>
      </w:pPr>
      <w:r w:rsidRPr="00316150">
        <w:rPr>
          <w:b/>
        </w:rPr>
        <w:t>АДМИНИСТРАЦИИ СЕЛЬСКОГО ПОСЕЛЕНИЯ</w:t>
      </w:r>
      <w:r w:rsidR="0093253F">
        <w:rPr>
          <w:b/>
        </w:rPr>
        <w:t xml:space="preserve"> </w:t>
      </w:r>
      <w:r w:rsidR="004D70B8">
        <w:rPr>
          <w:b/>
        </w:rPr>
        <w:t>БОГОРОДИЦКИЙ</w:t>
      </w:r>
      <w:r w:rsidRPr="00316150">
        <w:rPr>
          <w:b/>
        </w:rPr>
        <w:t xml:space="preserve"> СЕЛЬСОВЕТ ДОБРИНСКОГО МУНИЦИПАЛЬНОГО РАЙОНА ЛИПЕЦКОЙ ОБЛАСТИ РОССИЙСКОЙ ФЕДЕРАЦИИ</w:t>
      </w:r>
    </w:p>
    <w:p w:rsidR="00F15C83" w:rsidRPr="003A1E96" w:rsidRDefault="00F15C83" w:rsidP="00F15C83"/>
    <w:p w:rsidR="00F15C83" w:rsidRPr="00414C98" w:rsidRDefault="00F15C83" w:rsidP="00F15C83">
      <w:pPr>
        <w:rPr>
          <w:sz w:val="28"/>
          <w:szCs w:val="28"/>
        </w:rPr>
      </w:pPr>
    </w:p>
    <w:p w:rsidR="00F15C83" w:rsidRPr="00894928" w:rsidRDefault="00454826" w:rsidP="00454826">
      <w:pPr>
        <w:shd w:val="clear" w:color="auto" w:fill="FFFFFF"/>
        <w:spacing w:line="360" w:lineRule="auto"/>
        <w:ind w:right="-3"/>
        <w:jc w:val="both"/>
        <w:rPr>
          <w:b/>
        </w:rPr>
      </w:pPr>
      <w:r>
        <w:rPr>
          <w:b/>
        </w:rPr>
        <w:t>10.12.</w:t>
      </w:r>
      <w:r w:rsidR="004D70B8">
        <w:rPr>
          <w:b/>
        </w:rPr>
        <w:t xml:space="preserve">2012 </w:t>
      </w:r>
      <w:proofErr w:type="gramStart"/>
      <w:r w:rsidR="004D70B8">
        <w:rPr>
          <w:b/>
        </w:rPr>
        <w:t>г.</w:t>
      </w:r>
      <w:r w:rsidR="004D70B8">
        <w:rPr>
          <w:b/>
        </w:rPr>
        <w:tab/>
      </w:r>
      <w:r w:rsidR="004D70B8">
        <w:rPr>
          <w:b/>
        </w:rPr>
        <w:tab/>
      </w:r>
      <w:r w:rsidR="004D70B8">
        <w:rPr>
          <w:b/>
        </w:rPr>
        <w:tab/>
      </w:r>
      <w:proofErr w:type="spellStart"/>
      <w:r w:rsidR="004D70B8">
        <w:rPr>
          <w:b/>
        </w:rPr>
        <w:t>ж</w:t>
      </w:r>
      <w:proofErr w:type="gramEnd"/>
      <w:r w:rsidR="004D70B8">
        <w:rPr>
          <w:b/>
        </w:rPr>
        <w:t>.д</w:t>
      </w:r>
      <w:proofErr w:type="spellEnd"/>
      <w:r w:rsidR="004D70B8">
        <w:rPr>
          <w:b/>
        </w:rPr>
        <w:t>. ст. Плавица</w:t>
      </w:r>
      <w:r w:rsidR="004D70B8">
        <w:rPr>
          <w:b/>
        </w:rPr>
        <w:tab/>
      </w:r>
      <w:r w:rsidR="004D70B8">
        <w:rPr>
          <w:b/>
        </w:rPr>
        <w:tab/>
      </w:r>
      <w:r w:rsidR="004D70B8">
        <w:rPr>
          <w:b/>
        </w:rPr>
        <w:tab/>
      </w:r>
      <w:r>
        <w:rPr>
          <w:b/>
        </w:rPr>
        <w:tab/>
      </w:r>
      <w:r w:rsidR="004D70B8">
        <w:rPr>
          <w:b/>
        </w:rPr>
        <w:t>№</w:t>
      </w:r>
      <w:r>
        <w:rPr>
          <w:b/>
        </w:rPr>
        <w:t xml:space="preserve"> 65</w:t>
      </w:r>
    </w:p>
    <w:p w:rsidR="00F15C83" w:rsidRPr="00316150" w:rsidRDefault="00F15C83" w:rsidP="00F15C83">
      <w:pPr>
        <w:pStyle w:val="ConsPlusTitle"/>
        <w:tabs>
          <w:tab w:val="left" w:pos="4320"/>
        </w:tabs>
        <w:suppressAutoHyphens w:val="0"/>
        <w:spacing w:line="200" w:lineRule="atLeast"/>
        <w:ind w:right="-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61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5C83" w:rsidRPr="004D70B8" w:rsidRDefault="00F15C83" w:rsidP="004D70B8">
      <w:pPr>
        <w:pStyle w:val="ConsPlusTitle"/>
        <w:tabs>
          <w:tab w:val="left" w:pos="7070"/>
        </w:tabs>
        <w:suppressAutoHyphens w:val="0"/>
        <w:spacing w:line="192" w:lineRule="auto"/>
        <w:ind w:right="5035"/>
        <w:rPr>
          <w:rFonts w:ascii="Times New Roman" w:hAnsi="Times New Roman" w:cs="Times New Roman"/>
          <w:bCs w:val="0"/>
          <w:sz w:val="24"/>
          <w:szCs w:val="24"/>
        </w:rPr>
      </w:pPr>
      <w:r w:rsidRPr="004D70B8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перечня муниципальных услуг на территории сельского поселения </w:t>
      </w:r>
      <w:r w:rsidR="004D70B8">
        <w:rPr>
          <w:rFonts w:ascii="Times New Roman" w:hAnsi="Times New Roman" w:cs="Times New Roman"/>
          <w:bCs w:val="0"/>
          <w:sz w:val="24"/>
          <w:szCs w:val="24"/>
        </w:rPr>
        <w:t>Богородицкий</w:t>
      </w:r>
      <w:r w:rsidRPr="004D70B8">
        <w:rPr>
          <w:rFonts w:ascii="Times New Roman" w:hAnsi="Times New Roman" w:cs="Times New Roman"/>
          <w:bCs w:val="0"/>
          <w:sz w:val="24"/>
          <w:szCs w:val="24"/>
        </w:rPr>
        <w:t xml:space="preserve"> сельсовет</w:t>
      </w:r>
    </w:p>
    <w:p w:rsidR="00F15C83" w:rsidRPr="00316150" w:rsidRDefault="00F15C83" w:rsidP="00F15C83">
      <w:pPr>
        <w:pStyle w:val="ConsPlusTitle"/>
        <w:tabs>
          <w:tab w:val="left" w:pos="6480"/>
        </w:tabs>
        <w:suppressAutoHyphens w:val="0"/>
        <w:spacing w:line="200" w:lineRule="atLeast"/>
        <w:ind w:right="613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5C83" w:rsidRPr="00316150" w:rsidRDefault="00F15C83" w:rsidP="00F15C83">
      <w:pPr>
        <w:autoSpaceDE w:val="0"/>
        <w:spacing w:line="200" w:lineRule="atLeast"/>
        <w:ind w:right="285" w:firstLine="540"/>
        <w:jc w:val="both"/>
      </w:pPr>
      <w:r w:rsidRPr="00316150">
        <w:t xml:space="preserve">В целях реализации на территории </w:t>
      </w:r>
      <w:r>
        <w:t xml:space="preserve">сельского поселения </w:t>
      </w:r>
      <w:r w:rsidR="004D70B8">
        <w:t>Богородицкий</w:t>
      </w:r>
      <w:r>
        <w:t xml:space="preserve"> сельсовет Добринского муниципального района Липецкой области </w:t>
      </w:r>
      <w:r w:rsidRPr="00316150">
        <w:t xml:space="preserve">мероприятий по разработке и утверждению административных регламентов исполнения муниципальных функций (предоставления муниципальных услуг), обеспечения реализации прав и законных интересов физических и юридических лиц администрация </w:t>
      </w:r>
      <w:r>
        <w:t xml:space="preserve">сельского поселения </w:t>
      </w:r>
      <w:r w:rsidR="004D70B8">
        <w:t>Богородицкий</w:t>
      </w:r>
      <w:r>
        <w:t xml:space="preserve"> сельсовет</w:t>
      </w:r>
    </w:p>
    <w:p w:rsidR="00F15C83" w:rsidRPr="00316150" w:rsidRDefault="00F15C83" w:rsidP="00F15C83">
      <w:pPr>
        <w:autoSpaceDE w:val="0"/>
        <w:spacing w:line="200" w:lineRule="atLeast"/>
        <w:ind w:right="285" w:firstLine="540"/>
        <w:jc w:val="both"/>
        <w:rPr>
          <w:b/>
        </w:rPr>
      </w:pPr>
      <w:r w:rsidRPr="00316150">
        <w:rPr>
          <w:b/>
        </w:rPr>
        <w:t>ПОСТАНОВЛЯЕТ:</w:t>
      </w:r>
    </w:p>
    <w:p w:rsidR="00F15C83" w:rsidRPr="00316150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</w:t>
      </w:r>
      <w:r w:rsidRPr="00316150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услуг/функций на территории сельского поселения </w:t>
      </w:r>
      <w:r w:rsidR="004D70B8">
        <w:rPr>
          <w:rFonts w:ascii="Times New Roman" w:hAnsi="Times New Roman" w:cs="Times New Roman"/>
          <w:sz w:val="24"/>
          <w:szCs w:val="24"/>
        </w:rPr>
        <w:t>Богородицкий</w:t>
      </w:r>
      <w:r w:rsidRPr="003161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16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6150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C83" w:rsidRPr="00316150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150"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15C83" w:rsidRPr="00316150" w:rsidRDefault="00F15C83" w:rsidP="00F15C8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"/>
        <w:jc w:val="both"/>
        <w:rPr>
          <w:color w:val="000000"/>
          <w:spacing w:val="-5"/>
        </w:rPr>
      </w:pPr>
      <w:proofErr w:type="gramStart"/>
      <w:r w:rsidRPr="00316150">
        <w:rPr>
          <w:bCs/>
          <w:color w:val="000000"/>
        </w:rPr>
        <w:t>Контроль за</w:t>
      </w:r>
      <w:proofErr w:type="gramEnd"/>
      <w:r w:rsidRPr="00316150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F15C83" w:rsidRPr="00316150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Pr="00316150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Pr="00316150" w:rsidRDefault="00F15C83" w:rsidP="00F15C83">
      <w:pPr>
        <w:pStyle w:val="ConsPlusNormal"/>
        <w:spacing w:line="200" w:lineRule="atLeast"/>
        <w:ind w:right="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C83" w:rsidRDefault="00F15C83" w:rsidP="00F15C83">
      <w:pPr>
        <w:pStyle w:val="ConsPlusNormal"/>
        <w:spacing w:line="200" w:lineRule="atLeast"/>
        <w:ind w:right="285" w:firstLine="0"/>
        <w:rPr>
          <w:rFonts w:ascii="Times New Roman" w:hAnsi="Times New Roman" w:cs="Times New Roman"/>
          <w:b/>
          <w:sz w:val="24"/>
          <w:szCs w:val="24"/>
        </w:rPr>
      </w:pPr>
      <w:r w:rsidRPr="0031615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15C83" w:rsidRDefault="00F15C83" w:rsidP="00F15C83">
      <w:pPr>
        <w:pStyle w:val="ConsPlusNormal"/>
        <w:spacing w:line="200" w:lineRule="atLeast"/>
        <w:ind w:right="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15C83" w:rsidRDefault="004D70B8" w:rsidP="00F15C83">
      <w:pPr>
        <w:pStyle w:val="ConsPlusNormal"/>
        <w:spacing w:line="200" w:lineRule="atLeast"/>
        <w:ind w:right="28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="00F15C8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А.И. Овчинников</w:t>
      </w:r>
    </w:p>
    <w:p w:rsidR="004D70B8" w:rsidRDefault="004D70B8" w:rsidP="00F15C83">
      <w:pPr>
        <w:pStyle w:val="ConsPlusNormal"/>
        <w:spacing w:line="200" w:lineRule="atLeast"/>
        <w:ind w:right="285" w:firstLine="0"/>
        <w:rPr>
          <w:rFonts w:ascii="Times New Roman" w:hAnsi="Times New Roman" w:cs="Times New Roman"/>
          <w:b/>
          <w:sz w:val="24"/>
          <w:szCs w:val="24"/>
        </w:rPr>
      </w:pPr>
    </w:p>
    <w:p w:rsidR="004D70B8" w:rsidRPr="00316150" w:rsidRDefault="004D70B8" w:rsidP="00F15C83">
      <w:pPr>
        <w:pStyle w:val="ConsPlusNormal"/>
        <w:spacing w:line="200" w:lineRule="atLeast"/>
        <w:ind w:right="285" w:firstLine="0"/>
        <w:rPr>
          <w:rFonts w:ascii="Times New Roman" w:hAnsi="Times New Roman" w:cs="Times New Roman"/>
          <w:b/>
          <w:sz w:val="24"/>
          <w:szCs w:val="24"/>
        </w:rPr>
        <w:sectPr w:rsidR="004D70B8" w:rsidRPr="00316150" w:rsidSect="00707D6C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4D70B8" w:rsidRDefault="00F15C83" w:rsidP="004D70B8">
      <w:pPr>
        <w:jc w:val="right"/>
        <w:rPr>
          <w:sz w:val="18"/>
        </w:rPr>
      </w:pPr>
      <w:proofErr w:type="gramStart"/>
      <w:r w:rsidRPr="004D70B8">
        <w:rPr>
          <w:sz w:val="18"/>
        </w:rPr>
        <w:lastRenderedPageBreak/>
        <w:t>Утвержден</w:t>
      </w:r>
      <w:proofErr w:type="gramEnd"/>
      <w:r w:rsidRPr="004D70B8">
        <w:rPr>
          <w:sz w:val="18"/>
        </w:rPr>
        <w:t xml:space="preserve"> постановлением администрации</w:t>
      </w:r>
    </w:p>
    <w:p w:rsidR="004D70B8" w:rsidRDefault="00F15C83" w:rsidP="004D70B8">
      <w:pPr>
        <w:jc w:val="right"/>
        <w:rPr>
          <w:sz w:val="18"/>
        </w:rPr>
      </w:pPr>
      <w:r w:rsidRPr="004D70B8">
        <w:rPr>
          <w:sz w:val="18"/>
        </w:rPr>
        <w:t xml:space="preserve"> </w:t>
      </w:r>
      <w:r w:rsidR="004D70B8" w:rsidRPr="004D70B8">
        <w:rPr>
          <w:sz w:val="18"/>
        </w:rPr>
        <w:t>сельского поселения Богородицкий сельсовет</w:t>
      </w:r>
    </w:p>
    <w:p w:rsidR="004D70B8" w:rsidRDefault="004D70B8" w:rsidP="004D70B8">
      <w:pPr>
        <w:jc w:val="right"/>
        <w:rPr>
          <w:sz w:val="18"/>
        </w:rPr>
      </w:pPr>
      <w:r w:rsidRPr="004D70B8">
        <w:rPr>
          <w:sz w:val="18"/>
        </w:rPr>
        <w:t xml:space="preserve"> Добринского муниципального района</w:t>
      </w:r>
    </w:p>
    <w:p w:rsidR="00F15C83" w:rsidRPr="004D70B8" w:rsidRDefault="00454826" w:rsidP="004D70B8">
      <w:pPr>
        <w:jc w:val="right"/>
        <w:rPr>
          <w:sz w:val="18"/>
        </w:rPr>
      </w:pPr>
      <w:r>
        <w:rPr>
          <w:sz w:val="18"/>
        </w:rPr>
        <w:t xml:space="preserve"> Липецкой области Российс</w:t>
      </w:r>
      <w:r w:rsidR="004D70B8" w:rsidRPr="004D70B8">
        <w:rPr>
          <w:sz w:val="18"/>
        </w:rPr>
        <w:t>кой Федерации</w:t>
      </w:r>
    </w:p>
    <w:p w:rsidR="00F15C83" w:rsidRPr="004D70B8" w:rsidRDefault="00F15C83" w:rsidP="004D70B8">
      <w:pPr>
        <w:ind w:left="6120"/>
        <w:jc w:val="right"/>
        <w:rPr>
          <w:sz w:val="18"/>
        </w:rPr>
      </w:pPr>
      <w:r w:rsidRPr="004D70B8">
        <w:rPr>
          <w:sz w:val="18"/>
        </w:rPr>
        <w:t xml:space="preserve"> от</w:t>
      </w:r>
      <w:r w:rsidR="00454826">
        <w:rPr>
          <w:sz w:val="18"/>
        </w:rPr>
        <w:t xml:space="preserve"> 10.12.</w:t>
      </w:r>
      <w:r w:rsidRPr="004D70B8">
        <w:rPr>
          <w:sz w:val="18"/>
        </w:rPr>
        <w:t>2012</w:t>
      </w:r>
      <w:r w:rsidR="004D70B8">
        <w:rPr>
          <w:sz w:val="18"/>
        </w:rPr>
        <w:t xml:space="preserve"> </w:t>
      </w:r>
      <w:r w:rsidRPr="004D70B8">
        <w:rPr>
          <w:sz w:val="18"/>
        </w:rPr>
        <w:t xml:space="preserve">г  № </w:t>
      </w:r>
      <w:r w:rsidR="00454826">
        <w:rPr>
          <w:sz w:val="18"/>
        </w:rPr>
        <w:t>65</w:t>
      </w:r>
      <w:bookmarkStart w:id="0" w:name="_GoBack"/>
      <w:bookmarkEnd w:id="0"/>
    </w:p>
    <w:p w:rsidR="00F15C83" w:rsidRPr="00316150" w:rsidRDefault="00F15C83" w:rsidP="00F15C83">
      <w:pPr>
        <w:jc w:val="center"/>
      </w:pPr>
    </w:p>
    <w:p w:rsidR="004D70B8" w:rsidRDefault="00F15C83" w:rsidP="00F15C83">
      <w:pPr>
        <w:jc w:val="center"/>
        <w:rPr>
          <w:b/>
        </w:rPr>
      </w:pPr>
      <w:r w:rsidRPr="00695B38">
        <w:rPr>
          <w:b/>
        </w:rPr>
        <w:t xml:space="preserve">Перечень </w:t>
      </w:r>
    </w:p>
    <w:p w:rsidR="00F15C83" w:rsidRPr="00695B38" w:rsidRDefault="00F15C83" w:rsidP="00F15C83">
      <w:pPr>
        <w:jc w:val="center"/>
        <w:rPr>
          <w:b/>
        </w:rPr>
      </w:pPr>
      <w:r w:rsidRPr="00695B38">
        <w:rPr>
          <w:b/>
        </w:rPr>
        <w:t xml:space="preserve">муниципальных услуг/функций на территории сельского поселения </w:t>
      </w:r>
      <w:r w:rsidR="004D70B8">
        <w:rPr>
          <w:b/>
        </w:rPr>
        <w:t>Богородицкий</w:t>
      </w:r>
      <w:r w:rsidRPr="00695B38">
        <w:rPr>
          <w:b/>
        </w:rPr>
        <w:t xml:space="preserve"> сельсовет Добринского муниципального района Липецкой области</w:t>
      </w:r>
    </w:p>
    <w:p w:rsidR="00F15C83" w:rsidRPr="00695B38" w:rsidRDefault="00F15C83" w:rsidP="00F15C83">
      <w:pPr>
        <w:rPr>
          <w:b/>
        </w:rPr>
      </w:pPr>
    </w:p>
    <w:p w:rsidR="00F15C83" w:rsidRPr="00695B38" w:rsidRDefault="00F15C83" w:rsidP="00695B38">
      <w:pPr>
        <w:pStyle w:val="a7"/>
      </w:pPr>
    </w:p>
    <w:p w:rsidR="00F15C83" w:rsidRPr="00695B38" w:rsidRDefault="00F15C83" w:rsidP="00695B38">
      <w:pPr>
        <w:pStyle w:val="a7"/>
        <w:rPr>
          <w:b/>
        </w:rPr>
      </w:pPr>
      <w:r w:rsidRPr="00695B38">
        <w:rPr>
          <w:b/>
        </w:rPr>
        <w:t>Социальная защита населения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552"/>
        <w:gridCol w:w="4628"/>
      </w:tblGrid>
      <w:tr w:rsidR="00F15C83" w:rsidRPr="00CF5B53" w:rsidTr="00F16EE1">
        <w:tc>
          <w:tcPr>
            <w:tcW w:w="1368" w:type="dxa"/>
          </w:tcPr>
          <w:p w:rsidR="00F15C83" w:rsidRPr="00CF5B53" w:rsidRDefault="00F15C83" w:rsidP="00695B38">
            <w:pPr>
              <w:pStyle w:val="a7"/>
            </w:pPr>
            <w:r w:rsidRPr="00CF5B53">
              <w:t>Вид  деятельности</w:t>
            </w:r>
          </w:p>
        </w:tc>
        <w:tc>
          <w:tcPr>
            <w:tcW w:w="4552" w:type="dxa"/>
          </w:tcPr>
          <w:p w:rsidR="00F15C83" w:rsidRPr="00CF5B53" w:rsidRDefault="00F15C83" w:rsidP="00695B38">
            <w:pPr>
              <w:pStyle w:val="a7"/>
            </w:pPr>
            <w:r w:rsidRPr="00CF5B53">
              <w:t>Наименование функции/услуги</w:t>
            </w:r>
          </w:p>
        </w:tc>
        <w:tc>
          <w:tcPr>
            <w:tcW w:w="4628" w:type="dxa"/>
          </w:tcPr>
          <w:p w:rsidR="00F15C83" w:rsidRPr="00CF5B53" w:rsidRDefault="00F15C83" w:rsidP="00695B38">
            <w:pPr>
              <w:pStyle w:val="a7"/>
            </w:pPr>
            <w:r w:rsidRPr="00CF5B53">
              <w:t>Нормативный правовой акт</w:t>
            </w:r>
          </w:p>
        </w:tc>
      </w:tr>
      <w:tr w:rsidR="00F15C83" w:rsidRPr="00CF5B53" w:rsidTr="00F16EE1">
        <w:trPr>
          <w:trHeight w:val="800"/>
        </w:trPr>
        <w:tc>
          <w:tcPr>
            <w:tcW w:w="1368" w:type="dxa"/>
          </w:tcPr>
          <w:p w:rsidR="00F15C83" w:rsidRPr="00CF5B53" w:rsidRDefault="00F15C83" w:rsidP="00695B38">
            <w:pPr>
              <w:pStyle w:val="a7"/>
            </w:pPr>
            <w:r w:rsidRPr="00CF5B53">
              <w:t>услуга</w:t>
            </w:r>
          </w:p>
          <w:p w:rsidR="00F15C83" w:rsidRPr="00CF5B53" w:rsidRDefault="00F15C83" w:rsidP="00695B38">
            <w:pPr>
              <w:pStyle w:val="a7"/>
            </w:pPr>
          </w:p>
        </w:tc>
        <w:tc>
          <w:tcPr>
            <w:tcW w:w="4552" w:type="dxa"/>
          </w:tcPr>
          <w:p w:rsidR="00F15C83" w:rsidRPr="00CF5B53" w:rsidRDefault="00F15C83" w:rsidP="00CF5B53">
            <w:pPr>
              <w:pStyle w:val="a7"/>
              <w:jc w:val="both"/>
            </w:pPr>
            <w:r w:rsidRPr="00CF5B53">
              <w:t>Прием заявлений, документов, а также  постановка граждан на учет в качестве нуждающихся в жилых помещениях</w:t>
            </w:r>
          </w:p>
        </w:tc>
        <w:tc>
          <w:tcPr>
            <w:tcW w:w="4628" w:type="dxa"/>
          </w:tcPr>
          <w:p w:rsidR="00F15C83" w:rsidRPr="00CF5B53" w:rsidRDefault="00F15C83" w:rsidP="00695B38">
            <w:pPr>
              <w:pStyle w:val="a7"/>
            </w:pPr>
            <w:r w:rsidRPr="00CF5B53">
              <w:t xml:space="preserve">Распоряжение Правительства РФ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B53">
                <w:t>2009 г</w:t>
              </w:r>
            </w:smartTag>
            <w:r w:rsidRPr="00CF5B53">
              <w:t>. № 1993</w:t>
            </w:r>
          </w:p>
          <w:p w:rsidR="00F15C83" w:rsidRPr="00CF5B53" w:rsidRDefault="00F15C83" w:rsidP="00695B38">
            <w:pPr>
              <w:pStyle w:val="a7"/>
              <w:rPr>
                <w:color w:val="0000FF"/>
              </w:rPr>
            </w:pPr>
            <w:r w:rsidRPr="00CF5B53">
              <w:t>Ст. 52 Жилищного кодекса РФ</w:t>
            </w:r>
            <w:r w:rsidRPr="00CF5B53">
              <w:rPr>
                <w:color w:val="0000FF"/>
              </w:rPr>
              <w:t xml:space="preserve"> </w:t>
            </w:r>
          </w:p>
        </w:tc>
      </w:tr>
      <w:tr w:rsidR="0093253F" w:rsidRPr="00CF5B53" w:rsidTr="00F16EE1">
        <w:trPr>
          <w:trHeight w:val="800"/>
        </w:trPr>
        <w:tc>
          <w:tcPr>
            <w:tcW w:w="1368" w:type="dxa"/>
          </w:tcPr>
          <w:p w:rsidR="0093253F" w:rsidRPr="00CF5B53" w:rsidRDefault="0093253F" w:rsidP="0093253F">
            <w:pPr>
              <w:pStyle w:val="a7"/>
            </w:pPr>
            <w:r w:rsidRPr="00CF5B53">
              <w:t>услуга</w:t>
            </w:r>
          </w:p>
          <w:p w:rsidR="0093253F" w:rsidRPr="00CF5B53" w:rsidRDefault="0093253F" w:rsidP="00695B38">
            <w:pPr>
              <w:pStyle w:val="a7"/>
            </w:pPr>
          </w:p>
        </w:tc>
        <w:tc>
          <w:tcPr>
            <w:tcW w:w="4552" w:type="dxa"/>
          </w:tcPr>
          <w:p w:rsidR="0093253F" w:rsidRPr="00CF5B53" w:rsidRDefault="0093253F" w:rsidP="00CF5B53">
            <w:pPr>
              <w:pStyle w:val="a7"/>
              <w:jc w:val="both"/>
            </w:pPr>
            <w:r w:rsidRPr="00CF5B53"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  <w:tc>
          <w:tcPr>
            <w:tcW w:w="4628" w:type="dxa"/>
          </w:tcPr>
          <w:p w:rsidR="0093253F" w:rsidRPr="00CF5B53" w:rsidRDefault="0093253F" w:rsidP="0093253F">
            <w:r w:rsidRPr="00CF5B53">
              <w:t xml:space="preserve">Жилищным кодексом Российской Федерации от 29.12.2004 №188-ФЗ </w:t>
            </w:r>
          </w:p>
          <w:p w:rsidR="0093253F" w:rsidRPr="00CF5B53" w:rsidRDefault="0093253F" w:rsidP="0093253F">
            <w:r w:rsidRPr="00CF5B53">
              <w:t xml:space="preserve">Постановлением Правительства РФ от 10.08.2005 № 502 </w:t>
            </w:r>
          </w:p>
          <w:p w:rsidR="0093253F" w:rsidRPr="00CF5B53" w:rsidRDefault="0093253F" w:rsidP="00695B38">
            <w:pPr>
              <w:pStyle w:val="a7"/>
            </w:pPr>
          </w:p>
        </w:tc>
      </w:tr>
      <w:tr w:rsidR="0093253F" w:rsidRPr="00CF5B53" w:rsidTr="00F16EE1">
        <w:trPr>
          <w:trHeight w:val="800"/>
        </w:trPr>
        <w:tc>
          <w:tcPr>
            <w:tcW w:w="1368" w:type="dxa"/>
          </w:tcPr>
          <w:p w:rsidR="0093253F" w:rsidRPr="00CF5B53" w:rsidRDefault="0093253F" w:rsidP="0093253F">
            <w:pPr>
              <w:pStyle w:val="a7"/>
            </w:pPr>
            <w:r w:rsidRPr="00CF5B53">
              <w:t>услуга</w:t>
            </w:r>
          </w:p>
          <w:p w:rsidR="0093253F" w:rsidRPr="00CF5B53" w:rsidRDefault="0093253F" w:rsidP="00695B38">
            <w:pPr>
              <w:pStyle w:val="a7"/>
            </w:pPr>
          </w:p>
        </w:tc>
        <w:tc>
          <w:tcPr>
            <w:tcW w:w="4552" w:type="dxa"/>
          </w:tcPr>
          <w:p w:rsidR="0093253F" w:rsidRPr="00CF5B53" w:rsidRDefault="0093253F" w:rsidP="00CF5B53">
            <w:pPr>
              <w:pStyle w:val="a7"/>
              <w:jc w:val="both"/>
            </w:pPr>
            <w:r w:rsidRPr="00CF5B53">
              <w:t>Организация рассмотрения обращений граждан в Администрации Богородицкого сельсовета Добринского района Липецкой области</w:t>
            </w:r>
          </w:p>
        </w:tc>
        <w:tc>
          <w:tcPr>
            <w:tcW w:w="4628" w:type="dxa"/>
          </w:tcPr>
          <w:p w:rsidR="0093253F" w:rsidRPr="00CF5B53" w:rsidRDefault="0093253F" w:rsidP="00695B38">
            <w:pPr>
              <w:pStyle w:val="a7"/>
            </w:pPr>
            <w:r w:rsidRPr="00CF5B53">
              <w:rPr>
                <w:rStyle w:val="FontStyle16"/>
                <w:sz w:val="24"/>
                <w:szCs w:val="24"/>
              </w:rPr>
              <w:t>Федеральным законом от 02 мая 2006 года № 59-ФЗ</w:t>
            </w:r>
          </w:p>
        </w:tc>
      </w:tr>
      <w:tr w:rsidR="0093253F" w:rsidRPr="00CF5B53" w:rsidTr="00F16EE1">
        <w:trPr>
          <w:trHeight w:val="800"/>
        </w:trPr>
        <w:tc>
          <w:tcPr>
            <w:tcW w:w="1368" w:type="dxa"/>
          </w:tcPr>
          <w:p w:rsidR="0093253F" w:rsidRPr="00CF5B53" w:rsidRDefault="0093253F" w:rsidP="0093253F">
            <w:pPr>
              <w:pStyle w:val="a7"/>
            </w:pPr>
            <w:r w:rsidRPr="00CF5B53">
              <w:t>услуга</w:t>
            </w:r>
          </w:p>
          <w:p w:rsidR="0093253F" w:rsidRPr="00CF5B53" w:rsidRDefault="0093253F" w:rsidP="00695B38">
            <w:pPr>
              <w:pStyle w:val="a7"/>
            </w:pPr>
          </w:p>
        </w:tc>
        <w:tc>
          <w:tcPr>
            <w:tcW w:w="4552" w:type="dxa"/>
          </w:tcPr>
          <w:p w:rsidR="0093253F" w:rsidRPr="00CF5B53" w:rsidRDefault="0093253F" w:rsidP="00CF5B53">
            <w:pPr>
              <w:pStyle w:val="a7"/>
              <w:jc w:val="both"/>
            </w:pPr>
            <w:r w:rsidRPr="00CF5B53">
              <w:t xml:space="preserve">Выдача юридическим и физическим лицам справок с места жительства, выписок из </w:t>
            </w:r>
            <w:proofErr w:type="spellStart"/>
            <w:r w:rsidRPr="00CF5B53">
              <w:t>похозяйственных</w:t>
            </w:r>
            <w:proofErr w:type="spellEnd"/>
            <w:r w:rsidRPr="00CF5B53">
              <w:t xml:space="preserve"> книг населенных пунктов Богородицкого сельсовета</w:t>
            </w:r>
          </w:p>
        </w:tc>
        <w:tc>
          <w:tcPr>
            <w:tcW w:w="4628" w:type="dxa"/>
          </w:tcPr>
          <w:p w:rsidR="0093253F" w:rsidRPr="00CF5B53" w:rsidRDefault="00CF5B53" w:rsidP="00695B38">
            <w:pPr>
              <w:pStyle w:val="a7"/>
            </w:pPr>
            <w:r w:rsidRPr="00CF5B53">
              <w:t>Федеральным законом от 07 июля 2003 года №112-ФЗ</w:t>
            </w:r>
          </w:p>
        </w:tc>
      </w:tr>
      <w:tr w:rsidR="0093253F" w:rsidRPr="00CF5B53" w:rsidTr="00F16EE1">
        <w:trPr>
          <w:trHeight w:val="800"/>
        </w:trPr>
        <w:tc>
          <w:tcPr>
            <w:tcW w:w="1368" w:type="dxa"/>
          </w:tcPr>
          <w:p w:rsidR="0093253F" w:rsidRPr="00CF5B53" w:rsidRDefault="0093253F" w:rsidP="0093253F">
            <w:pPr>
              <w:pStyle w:val="a7"/>
            </w:pPr>
            <w:r w:rsidRPr="00CF5B53">
              <w:t>услуга</w:t>
            </w:r>
          </w:p>
          <w:p w:rsidR="0093253F" w:rsidRPr="00CF5B53" w:rsidRDefault="0093253F" w:rsidP="00695B38">
            <w:pPr>
              <w:pStyle w:val="a7"/>
            </w:pPr>
          </w:p>
        </w:tc>
        <w:tc>
          <w:tcPr>
            <w:tcW w:w="4552" w:type="dxa"/>
          </w:tcPr>
          <w:p w:rsidR="0093253F" w:rsidRPr="00CF5B53" w:rsidRDefault="00CF5B53" w:rsidP="00CF5B53">
            <w:pPr>
              <w:pStyle w:val="a7"/>
              <w:jc w:val="both"/>
            </w:pPr>
            <w:r w:rsidRPr="00CF5B53">
              <w:t>Заключение договоров социального найма жилых помещений</w:t>
            </w:r>
          </w:p>
        </w:tc>
        <w:tc>
          <w:tcPr>
            <w:tcW w:w="4628" w:type="dxa"/>
          </w:tcPr>
          <w:p w:rsidR="00CF5B53" w:rsidRPr="00CF5B53" w:rsidRDefault="00CF5B53" w:rsidP="00CF5B53">
            <w:r w:rsidRPr="00CF5B53">
              <w:t>Жилищным кодексом  Российской Федерации  от 29.12.2004 г.            №188-ФЗ</w:t>
            </w:r>
          </w:p>
          <w:p w:rsidR="00CF5B53" w:rsidRPr="00CF5B53" w:rsidRDefault="00CF5B53" w:rsidP="00CF5B53">
            <w:r w:rsidRPr="00CF5B53">
              <w:t>Федеральным законом  Российской Федерации от 2 мая 2006 года № 59-ФЗ</w:t>
            </w:r>
          </w:p>
          <w:p w:rsidR="0093253F" w:rsidRPr="00CF5B53" w:rsidRDefault="00CF5B53" w:rsidP="00CF5B53">
            <w:r w:rsidRPr="00CF5B53">
              <w:t xml:space="preserve">Постановлением Правительства РФ от 21 мая  2005 года № 315 </w:t>
            </w:r>
          </w:p>
        </w:tc>
      </w:tr>
    </w:tbl>
    <w:p w:rsidR="00F15C83" w:rsidRPr="00695B38" w:rsidRDefault="00F15C83" w:rsidP="00695B38">
      <w:pPr>
        <w:pStyle w:val="a7"/>
      </w:pPr>
    </w:p>
    <w:p w:rsidR="00F15C83" w:rsidRPr="00695B38" w:rsidRDefault="00F15C83" w:rsidP="00695B38">
      <w:pPr>
        <w:pStyle w:val="a7"/>
      </w:pPr>
    </w:p>
    <w:p w:rsidR="00F15C83" w:rsidRPr="00316150" w:rsidRDefault="00F15C83" w:rsidP="00F15C83">
      <w:pPr>
        <w:ind w:firstLine="720"/>
        <w:jc w:val="both"/>
      </w:pPr>
    </w:p>
    <w:p w:rsidR="00FF4ECE" w:rsidRDefault="00FF4ECE"/>
    <w:sectPr w:rsidR="00FF4ECE" w:rsidSect="007F41E4">
      <w:headerReference w:type="even" r:id="rId9"/>
      <w:headerReference w:type="default" r:id="rId10"/>
      <w:pgSz w:w="11906" w:h="16838"/>
      <w:pgMar w:top="719" w:right="539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A" w:rsidRDefault="0055594A" w:rsidP="00C84543">
      <w:r>
        <w:separator/>
      </w:r>
    </w:p>
  </w:endnote>
  <w:endnote w:type="continuationSeparator" w:id="0">
    <w:p w:rsidR="0055594A" w:rsidRDefault="0055594A" w:rsidP="00C8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A" w:rsidRDefault="0055594A" w:rsidP="00C84543">
      <w:r>
        <w:separator/>
      </w:r>
    </w:p>
  </w:footnote>
  <w:footnote w:type="continuationSeparator" w:id="0">
    <w:p w:rsidR="0055594A" w:rsidRDefault="0055594A" w:rsidP="00C8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9D" w:rsidRDefault="006B272B" w:rsidP="00B457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C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489D" w:rsidRDefault="00555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9D" w:rsidRDefault="00555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7CC"/>
    <w:multiLevelType w:val="hybridMultilevel"/>
    <w:tmpl w:val="972260A8"/>
    <w:lvl w:ilvl="0" w:tplc="7130B55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C83"/>
    <w:rsid w:val="000B2F74"/>
    <w:rsid w:val="00160D29"/>
    <w:rsid w:val="00454826"/>
    <w:rsid w:val="004D70B8"/>
    <w:rsid w:val="0055594A"/>
    <w:rsid w:val="00587CE2"/>
    <w:rsid w:val="005A6F4D"/>
    <w:rsid w:val="005B5A88"/>
    <w:rsid w:val="005C1AA3"/>
    <w:rsid w:val="00695B38"/>
    <w:rsid w:val="006B272B"/>
    <w:rsid w:val="0093253F"/>
    <w:rsid w:val="00AC212A"/>
    <w:rsid w:val="00AC5784"/>
    <w:rsid w:val="00AC7B8D"/>
    <w:rsid w:val="00C118AB"/>
    <w:rsid w:val="00C67664"/>
    <w:rsid w:val="00C84543"/>
    <w:rsid w:val="00CF5B53"/>
    <w:rsid w:val="00F15C83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C83"/>
    <w:rPr>
      <w:color w:val="0000FF"/>
      <w:u w:val="single"/>
    </w:rPr>
  </w:style>
  <w:style w:type="paragraph" w:styleId="a4">
    <w:name w:val="header"/>
    <w:basedOn w:val="a"/>
    <w:link w:val="a5"/>
    <w:rsid w:val="00F15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5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C83"/>
  </w:style>
  <w:style w:type="paragraph" w:customStyle="1" w:styleId="ConsPlusNormal">
    <w:name w:val="ConsPlusNormal"/>
    <w:rsid w:val="00F15C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15C8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1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rsid w:val="0093253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7</cp:revision>
  <cp:lastPrinted>2012-11-12T05:18:00Z</cp:lastPrinted>
  <dcterms:created xsi:type="dcterms:W3CDTF">2012-11-15T12:09:00Z</dcterms:created>
  <dcterms:modified xsi:type="dcterms:W3CDTF">2012-12-12T10:45:00Z</dcterms:modified>
</cp:coreProperties>
</file>