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A2" w:rsidRDefault="00F46EA2" w:rsidP="00F46EA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0376D52C" wp14:editId="413A63E9">
            <wp:extent cx="466725" cy="600075"/>
            <wp:effectExtent l="0" t="0" r="9525" b="952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F46EA2" w:rsidRDefault="00F46EA2" w:rsidP="00F46EA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Липецкая область</w:t>
      </w:r>
    </w:p>
    <w:p w:rsidR="00F46EA2" w:rsidRDefault="00F46EA2" w:rsidP="00F46EA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Добринский муниципальный район</w:t>
      </w:r>
    </w:p>
    <w:p w:rsidR="00F46EA2" w:rsidRDefault="00F46EA2" w:rsidP="00F46EA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депутатов сельского поселения Богородицкий  сельсовет</w:t>
      </w:r>
    </w:p>
    <w:p w:rsidR="00F46EA2" w:rsidRDefault="00F46EA2" w:rsidP="00F46EA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Y</w:t>
      </w:r>
      <w:r>
        <w:rPr>
          <w:rFonts w:ascii="Times New Roman" w:eastAsia="Times New Roman" w:hAnsi="Times New Roman"/>
          <w:sz w:val="28"/>
          <w:szCs w:val="28"/>
          <w:lang w:eastAsia="ru-RU"/>
        </w:rPr>
        <w:t xml:space="preserve"> созыва 18-ой сессия</w:t>
      </w:r>
    </w:p>
    <w:p w:rsidR="00F46EA2" w:rsidRDefault="00F46EA2" w:rsidP="00F46EA2">
      <w:pPr>
        <w:spacing w:after="0" w:line="240" w:lineRule="auto"/>
        <w:rPr>
          <w:rFonts w:ascii="Times New Roman" w:eastAsia="Times New Roman" w:hAnsi="Times New Roman"/>
          <w:sz w:val="28"/>
          <w:szCs w:val="28"/>
          <w:lang w:eastAsia="ru-RU"/>
        </w:rPr>
      </w:pPr>
    </w:p>
    <w:p w:rsidR="00F46EA2" w:rsidRDefault="00F46EA2" w:rsidP="00F46EA2">
      <w:pPr>
        <w:shd w:val="clear" w:color="auto" w:fill="FFFFFF"/>
        <w:spacing w:after="0" w:line="276" w:lineRule="auto"/>
        <w:ind w:left="5"/>
        <w:jc w:val="center"/>
        <w:rPr>
          <w:rFonts w:ascii="Times New Roman" w:eastAsia="Times New Roman" w:hAnsi="Times New Roman"/>
          <w:b/>
          <w:sz w:val="48"/>
          <w:szCs w:val="48"/>
          <w:lang w:eastAsia="ru-RU"/>
        </w:rPr>
      </w:pPr>
      <w:r>
        <w:rPr>
          <w:rFonts w:ascii="Times New Roman" w:eastAsia="Times New Roman" w:hAnsi="Times New Roman"/>
          <w:b/>
          <w:spacing w:val="-2"/>
          <w:sz w:val="48"/>
          <w:szCs w:val="48"/>
          <w:lang w:eastAsia="ru-RU"/>
        </w:rPr>
        <w:t>РЕШЕНИЕ</w:t>
      </w:r>
    </w:p>
    <w:p w:rsidR="00F46EA2" w:rsidRDefault="00F46EA2" w:rsidP="00F46EA2">
      <w:pPr>
        <w:shd w:val="clear" w:color="auto" w:fill="FFFFFF"/>
        <w:tabs>
          <w:tab w:val="left" w:pos="4147"/>
          <w:tab w:val="left" w:pos="7363"/>
        </w:tabs>
        <w:spacing w:after="0" w:line="276" w:lineRule="auto"/>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       23.09.2016 г.</w:t>
      </w:r>
      <w:r>
        <w:rPr>
          <w:rFonts w:ascii="Times New Roman" w:eastAsia="Times New Roman" w:hAnsi="Times New Roman"/>
          <w:spacing w:val="-4"/>
          <w:sz w:val="28"/>
          <w:szCs w:val="28"/>
          <w:lang w:eastAsia="ru-RU"/>
        </w:rPr>
        <w:tab/>
        <w:t xml:space="preserve">ж.д.ст. Плавица </w:t>
      </w:r>
      <w:r>
        <w:rPr>
          <w:rFonts w:ascii="Times New Roman" w:eastAsia="Times New Roman" w:hAnsi="Times New Roman"/>
          <w:spacing w:val="-4"/>
          <w:sz w:val="28"/>
          <w:szCs w:val="28"/>
          <w:lang w:eastAsia="ru-RU"/>
        </w:rPr>
        <w:tab/>
      </w:r>
      <w:r>
        <w:rPr>
          <w:rFonts w:ascii="Times New Roman" w:eastAsia="Times New Roman" w:hAnsi="Times New Roman"/>
          <w:spacing w:val="-4"/>
          <w:sz w:val="28"/>
          <w:szCs w:val="28"/>
          <w:lang w:eastAsia="ru-RU"/>
        </w:rPr>
        <w:tab/>
        <w:t>№ 44  -рс</w:t>
      </w:r>
    </w:p>
    <w:p w:rsidR="00F46EA2" w:rsidRDefault="00F46EA2" w:rsidP="00F46EA2">
      <w:pPr>
        <w:spacing w:after="0" w:line="240" w:lineRule="auto"/>
        <w:jc w:val="center"/>
        <w:rPr>
          <w:rFonts w:ascii="Times New Roman" w:eastAsia="Times New Roman" w:hAnsi="Times New Roman"/>
          <w:b/>
          <w:sz w:val="28"/>
          <w:szCs w:val="28"/>
          <w:lang w:eastAsia="ru-RU"/>
        </w:rPr>
      </w:pPr>
    </w:p>
    <w:p w:rsidR="00F46EA2" w:rsidRDefault="00F46EA2" w:rsidP="00F46EA2">
      <w:pPr>
        <w:widowControl w:val="0"/>
        <w:autoSpaceDE w:val="0"/>
        <w:autoSpaceDN w:val="0"/>
        <w:adjustRightInd w:val="0"/>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color w:val="000000"/>
          <w:sz w:val="28"/>
          <w:szCs w:val="24"/>
          <w:lang w:eastAsia="ru-RU"/>
        </w:rPr>
        <w:t xml:space="preserve">О внесении изменений в </w:t>
      </w:r>
      <w:r>
        <w:rPr>
          <w:rFonts w:ascii="Times New Roman" w:eastAsia="Times New Roman" w:hAnsi="Times New Roman"/>
          <w:b/>
          <w:sz w:val="28"/>
          <w:szCs w:val="28"/>
          <w:lang w:eastAsia="ru-RU"/>
        </w:rPr>
        <w:t>И</w:t>
      </w:r>
      <w:r>
        <w:rPr>
          <w:rFonts w:ascii="Times New Roman" w:eastAsia="Times New Roman" w:hAnsi="Times New Roman"/>
          <w:b/>
          <w:bCs/>
          <w:sz w:val="28"/>
          <w:szCs w:val="28"/>
          <w:lang w:eastAsia="ru-RU"/>
        </w:rPr>
        <w:t xml:space="preserve">зменения в Порядок </w:t>
      </w:r>
      <w:r>
        <w:rPr>
          <w:rFonts w:ascii="Times New Roman" w:eastAsia="Times New Roman" w:hAnsi="Times New Roman"/>
          <w:b/>
          <w:sz w:val="28"/>
          <w:szCs w:val="28"/>
          <w:lang w:eastAsia="ru-RU"/>
        </w:rPr>
        <w:t xml:space="preserve">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w:t>
      </w:r>
    </w:p>
    <w:p w:rsidR="00F46EA2" w:rsidRDefault="00F46EA2" w:rsidP="00F46EA2">
      <w:pPr>
        <w:spacing w:after="0" w:line="240" w:lineRule="auto"/>
        <w:ind w:firstLine="851"/>
        <w:jc w:val="center"/>
        <w:rPr>
          <w:rFonts w:ascii="Times New Roman" w:eastAsia="Times New Roman" w:hAnsi="Times New Roman"/>
          <w:b/>
          <w:sz w:val="28"/>
          <w:szCs w:val="28"/>
          <w:lang w:eastAsia="ru-RU"/>
        </w:rPr>
      </w:pPr>
    </w:p>
    <w:p w:rsidR="00F46EA2" w:rsidRDefault="00F46EA2" w:rsidP="00F46EA2">
      <w:pPr>
        <w:spacing w:after="0" w:line="240" w:lineRule="auto"/>
        <w:ind w:firstLine="851"/>
        <w:jc w:val="center"/>
        <w:rPr>
          <w:rFonts w:ascii="Times New Roman" w:eastAsia="Times New Roman" w:hAnsi="Times New Roman"/>
          <w:b/>
          <w:sz w:val="28"/>
          <w:szCs w:val="28"/>
          <w:lang w:eastAsia="ru-RU"/>
        </w:rPr>
      </w:pPr>
    </w:p>
    <w:p w:rsidR="00F46EA2" w:rsidRDefault="00F46EA2" w:rsidP="00F46EA2">
      <w:pPr>
        <w:spacing w:after="0" w:line="240" w:lineRule="auto"/>
        <w:ind w:firstLine="851"/>
        <w:jc w:val="both"/>
        <w:rPr>
          <w:rFonts w:ascii="Times New Roman" w:eastAsia="Times New Roman" w:hAnsi="Times New Roman"/>
          <w:bCs/>
          <w:sz w:val="28"/>
          <w:szCs w:val="24"/>
          <w:lang w:eastAsia="ru-RU"/>
        </w:rPr>
      </w:pPr>
      <w:r>
        <w:rPr>
          <w:rFonts w:ascii="Times New Roman" w:eastAsia="Times New Roman" w:hAnsi="Times New Roman"/>
          <w:sz w:val="28"/>
          <w:szCs w:val="28"/>
          <w:lang w:eastAsia="ru-RU"/>
        </w:rPr>
        <w:t xml:space="preserve">В соответствии с требованиями Федерального закона от 2 июня 2016 года №171-ФЗ «О внесении изменений в статью 36 Федерального закона «Об общих принципах организации местного самоуправления в Российской Федерации» ,руководствуясь Уставом  сельского поселения Богородицкий  сельсовет, учитывая решение постоянной комиссии по правовым вопросам  местному самоуправлению, работе с депутатами  и делам семьи, детства , молодежи </w:t>
      </w:r>
      <w:r>
        <w:rPr>
          <w:rFonts w:ascii="Times New Roman" w:eastAsia="Times New Roman" w:hAnsi="Times New Roman"/>
          <w:bCs/>
          <w:sz w:val="28"/>
          <w:szCs w:val="24"/>
          <w:lang w:eastAsia="ru-RU"/>
        </w:rPr>
        <w:t xml:space="preserve">, </w:t>
      </w:r>
      <w:r>
        <w:rPr>
          <w:rFonts w:ascii="Times New Roman" w:eastAsia="Times New Roman" w:hAnsi="Times New Roman"/>
          <w:sz w:val="28"/>
          <w:szCs w:val="28"/>
          <w:lang w:eastAsia="ru-RU"/>
        </w:rPr>
        <w:t>Совет депутатов сельского поселения Богородицкий сельсовет</w:t>
      </w:r>
    </w:p>
    <w:p w:rsidR="00F46EA2" w:rsidRDefault="00F46EA2" w:rsidP="00F46EA2">
      <w:pPr>
        <w:tabs>
          <w:tab w:val="left" w:pos="3030"/>
        </w:tabs>
        <w:spacing w:after="0" w:line="240" w:lineRule="auto"/>
        <w:rPr>
          <w:rFonts w:ascii="Times New Roman" w:eastAsia="Times New Roman" w:hAnsi="Times New Roman"/>
          <w:sz w:val="28"/>
          <w:szCs w:val="28"/>
          <w:lang w:eastAsia="ru-RU"/>
        </w:rPr>
      </w:pPr>
    </w:p>
    <w:p w:rsidR="00F46EA2" w:rsidRDefault="00F46EA2" w:rsidP="00F46EA2">
      <w:pPr>
        <w:tabs>
          <w:tab w:val="left" w:pos="303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РЕШИЛ:</w:t>
      </w:r>
    </w:p>
    <w:p w:rsidR="00F46EA2" w:rsidRDefault="00F46EA2" w:rsidP="00F46EA2">
      <w:pPr>
        <w:tabs>
          <w:tab w:val="left" w:pos="3030"/>
        </w:tabs>
        <w:spacing w:after="0" w:line="240" w:lineRule="auto"/>
        <w:jc w:val="both"/>
        <w:rPr>
          <w:rFonts w:ascii="Times New Roman" w:eastAsia="Times New Roman" w:hAnsi="Times New Roman"/>
          <w:sz w:val="28"/>
          <w:szCs w:val="28"/>
          <w:lang w:eastAsia="ru-RU"/>
        </w:rPr>
      </w:pPr>
    </w:p>
    <w:p w:rsidR="00F46EA2" w:rsidRDefault="00F46EA2" w:rsidP="00F46EA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Принять </w:t>
      </w:r>
      <w:bookmarkStart w:id="0" w:name="OLE_LINK114"/>
      <w:bookmarkStart w:id="1" w:name="OLE_LINK115"/>
      <w:r>
        <w:rPr>
          <w:rFonts w:ascii="Times New Roman" w:eastAsia="Times New Roman" w:hAnsi="Times New Roman"/>
          <w:sz w:val="28"/>
          <w:szCs w:val="28"/>
          <w:lang w:eastAsia="ru-RU"/>
        </w:rPr>
        <w:t xml:space="preserve">изменения в </w:t>
      </w:r>
      <w:bookmarkEnd w:id="0"/>
      <w:bookmarkEnd w:id="1"/>
      <w:r>
        <w:rPr>
          <w:rFonts w:ascii="Times New Roman" w:eastAsia="Times New Roman" w:hAnsi="Times New Roman"/>
          <w:bCs/>
          <w:sz w:val="28"/>
          <w:szCs w:val="28"/>
          <w:lang w:eastAsia="ru-RU"/>
        </w:rPr>
        <w:t xml:space="preserve">Порядок </w:t>
      </w:r>
      <w:r>
        <w:rPr>
          <w:rFonts w:ascii="Times New Roman" w:eastAsia="Times New Roman" w:hAnsi="Times New Roman"/>
          <w:sz w:val="28"/>
          <w:szCs w:val="28"/>
          <w:lang w:eastAsia="ru-RU"/>
        </w:rPr>
        <w:t xml:space="preserve">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w:t>
      </w:r>
    </w:p>
    <w:p w:rsidR="00F46EA2" w:rsidRDefault="00F46EA2" w:rsidP="00F46EA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Направить указанный нормативно-правовой акт главе сельского поселения для подписания и официального обнародования.</w:t>
      </w:r>
    </w:p>
    <w:p w:rsidR="00F46EA2" w:rsidRDefault="00F46EA2" w:rsidP="00F46EA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Настоящее решение вступает в силу со дня его официального обнародования.</w:t>
      </w:r>
    </w:p>
    <w:p w:rsidR="00F46EA2" w:rsidRDefault="00F46EA2" w:rsidP="00F46EA2">
      <w:pPr>
        <w:spacing w:after="0" w:line="240" w:lineRule="auto"/>
        <w:rPr>
          <w:rFonts w:ascii="Times New Roman" w:eastAsia="Times New Roman" w:hAnsi="Times New Roman"/>
          <w:b/>
          <w:sz w:val="28"/>
          <w:szCs w:val="28"/>
          <w:lang w:eastAsia="ru-RU"/>
        </w:rPr>
      </w:pPr>
    </w:p>
    <w:p w:rsidR="00F46EA2" w:rsidRDefault="00F46EA2" w:rsidP="00F46EA2">
      <w:pPr>
        <w:spacing w:after="0" w:line="240" w:lineRule="auto"/>
        <w:rPr>
          <w:rFonts w:ascii="Times New Roman" w:eastAsia="Times New Roman" w:hAnsi="Times New Roman"/>
          <w:b/>
          <w:sz w:val="28"/>
          <w:szCs w:val="28"/>
          <w:lang w:eastAsia="ru-RU"/>
        </w:rPr>
      </w:pPr>
    </w:p>
    <w:p w:rsidR="00F46EA2" w:rsidRDefault="00F46EA2" w:rsidP="00F46EA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Председатель Совета депутатов </w:t>
      </w:r>
    </w:p>
    <w:p w:rsidR="00F46EA2" w:rsidRDefault="00F46EA2" w:rsidP="00F46EA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
    <w:p w:rsidR="00F46EA2" w:rsidRDefault="00F46EA2" w:rsidP="00F46EA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Богородицкий сельсовет</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А.И.Овчинников</w:t>
      </w:r>
    </w:p>
    <w:p w:rsidR="00F46EA2" w:rsidRDefault="00F46EA2" w:rsidP="00F46EA2">
      <w:pPr>
        <w:widowControl w:val="0"/>
        <w:autoSpaceDE w:val="0"/>
        <w:autoSpaceDN w:val="0"/>
        <w:adjustRightInd w:val="0"/>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 xml:space="preserve">                                                                                                  </w:t>
      </w:r>
      <w:r>
        <w:rPr>
          <w:rFonts w:ascii="Times New Roman" w:eastAsia="Times New Roman" w:hAnsi="Times New Roman"/>
          <w:sz w:val="24"/>
          <w:szCs w:val="24"/>
          <w:lang w:eastAsia="ru-RU"/>
        </w:rPr>
        <w:t>Приложение № 1</w:t>
      </w:r>
    </w:p>
    <w:p w:rsidR="00F46EA2" w:rsidRDefault="00F46EA2" w:rsidP="00F46EA2">
      <w:pPr>
        <w:spacing w:after="0" w:line="240" w:lineRule="auto"/>
        <w:jc w:val="right"/>
        <w:rPr>
          <w:rFonts w:ascii="Times New Roman" w:eastAsia="Times New Roman" w:hAnsi="Times New Roman"/>
          <w:sz w:val="20"/>
          <w:szCs w:val="20"/>
          <w:lang w:eastAsia="ru-RU"/>
        </w:rPr>
      </w:pPr>
    </w:p>
    <w:p w:rsidR="00F46EA2" w:rsidRDefault="00F46EA2" w:rsidP="00F46EA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Приняты решением Совета депутатов </w:t>
      </w:r>
    </w:p>
    <w:p w:rsidR="00F46EA2" w:rsidRDefault="00F46EA2" w:rsidP="00F46EA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сельского поселения Богородицкий сельсовет</w:t>
      </w:r>
    </w:p>
    <w:p w:rsidR="00F46EA2" w:rsidRDefault="00F46EA2" w:rsidP="00F46EA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Добринского муниципального района </w:t>
      </w:r>
    </w:p>
    <w:p w:rsidR="00F46EA2" w:rsidRDefault="00F46EA2" w:rsidP="00F46EA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№44-рс от 23.08.2016 г.</w:t>
      </w:r>
    </w:p>
    <w:p w:rsidR="00F46EA2" w:rsidRDefault="00F46EA2" w:rsidP="00F46EA2">
      <w:pPr>
        <w:spacing w:after="0" w:line="240" w:lineRule="auto"/>
        <w:ind w:firstLine="720"/>
        <w:jc w:val="right"/>
        <w:rPr>
          <w:rFonts w:ascii="Times New Roman" w:eastAsia="Times New Roman" w:hAnsi="Times New Roman"/>
          <w:sz w:val="24"/>
          <w:szCs w:val="24"/>
          <w:lang w:eastAsia="ru-RU"/>
        </w:rPr>
      </w:pPr>
    </w:p>
    <w:p w:rsidR="00F46EA2" w:rsidRDefault="00F46EA2" w:rsidP="00F46EA2">
      <w:pPr>
        <w:spacing w:after="0" w:line="240" w:lineRule="auto"/>
        <w:ind w:firstLine="720"/>
        <w:jc w:val="center"/>
        <w:rPr>
          <w:rFonts w:ascii="Times New Roman" w:eastAsia="Times New Roman" w:hAnsi="Times New Roman"/>
          <w:sz w:val="24"/>
          <w:szCs w:val="24"/>
          <w:lang w:eastAsia="ru-RU"/>
        </w:rPr>
      </w:pPr>
    </w:p>
    <w:p w:rsidR="00F46EA2" w:rsidRDefault="00F46EA2" w:rsidP="00F46EA2">
      <w:pPr>
        <w:widowControl w:val="0"/>
        <w:autoSpaceDE w:val="0"/>
        <w:autoSpaceDN w:val="0"/>
        <w:adjustRightInd w:val="0"/>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sz w:val="28"/>
          <w:szCs w:val="28"/>
          <w:lang w:eastAsia="ru-RU"/>
        </w:rPr>
        <w:t>И</w:t>
      </w:r>
      <w:r>
        <w:rPr>
          <w:rFonts w:ascii="Times New Roman" w:eastAsia="Times New Roman" w:hAnsi="Times New Roman"/>
          <w:bCs/>
          <w:sz w:val="28"/>
          <w:szCs w:val="28"/>
          <w:lang w:eastAsia="ru-RU"/>
        </w:rPr>
        <w:t xml:space="preserve">зменения в Порядок </w:t>
      </w:r>
      <w:r>
        <w:rPr>
          <w:rFonts w:ascii="Times New Roman" w:eastAsia="Times New Roman" w:hAnsi="Times New Roman"/>
          <w:sz w:val="28"/>
          <w:szCs w:val="28"/>
          <w:lang w:eastAsia="ru-RU"/>
        </w:rPr>
        <w:t xml:space="preserve">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w:t>
      </w:r>
    </w:p>
    <w:p w:rsidR="00F46EA2" w:rsidRDefault="00F46EA2" w:rsidP="00F46EA2">
      <w:pPr>
        <w:spacing w:after="0" w:line="240" w:lineRule="auto"/>
        <w:ind w:firstLine="851"/>
        <w:rPr>
          <w:rFonts w:ascii="Times New Roman" w:eastAsia="Times New Roman" w:hAnsi="Times New Roman"/>
          <w:sz w:val="28"/>
          <w:szCs w:val="28"/>
          <w:lang w:eastAsia="ru-RU"/>
        </w:rPr>
      </w:pPr>
    </w:p>
    <w:p w:rsidR="00F46EA2" w:rsidRDefault="00F46EA2" w:rsidP="00F46EA2">
      <w:pPr>
        <w:spacing w:after="0" w:line="240" w:lineRule="auto"/>
        <w:ind w:firstLine="567"/>
        <w:jc w:val="both"/>
        <w:rPr>
          <w:rFonts w:ascii="Times New Roman" w:eastAsia="Times New Roman" w:hAnsi="Times New Roman"/>
          <w:sz w:val="28"/>
          <w:szCs w:val="28"/>
          <w:lang w:eastAsia="ru-RU"/>
        </w:rPr>
      </w:pPr>
    </w:p>
    <w:p w:rsidR="00F46EA2" w:rsidRDefault="00F46EA2" w:rsidP="00F46EA2">
      <w:pPr>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Внести в Порядок 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от 23.06.2015 №248-рс следующие изменения:</w:t>
      </w:r>
    </w:p>
    <w:p w:rsidR="00F46EA2" w:rsidRDefault="00F46EA2" w:rsidP="00F46E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пункте 2.1 раздела 2 «Порядок объявления конкурса» абзац четвертый дополнить словами «, за исключением  случаев указанных в пунктах 5.19, 5.20 настоящего Порядка»;</w:t>
      </w:r>
    </w:p>
    <w:p w:rsidR="00F46EA2" w:rsidRDefault="00F46EA2" w:rsidP="00F46E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пункте 3.1 раздела 3 «Формирование и организация деятельности конкурсной комиссии» дополнить новым вторым абзацем следующего содержания:</w:t>
      </w:r>
    </w:p>
    <w:p w:rsidR="00F46EA2" w:rsidRDefault="00F46EA2" w:rsidP="00F46E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«Конкурсная комиссия должна быть сформирована не позднее чем за 20 дней до дня проведения конкурса».</w:t>
      </w:r>
    </w:p>
    <w:p w:rsidR="00F46EA2" w:rsidRDefault="00F46EA2" w:rsidP="00F46EA2">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шестой изложить в следующей редакции:</w:t>
      </w:r>
    </w:p>
    <w:p w:rsidR="00F46EA2" w:rsidRDefault="00F46EA2" w:rsidP="00F46EA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депутатов сельского поселения Богородицкий сельсовет Добринского муниципального района, в отношении членов конкурсной комиссии от поселения,  а также глава администрации Добринского муниципального района в отношении членов конкурсной комиссии от Добринского муниципального района,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w:t>
      </w:r>
    </w:p>
    <w:p w:rsidR="00F46EA2" w:rsidRDefault="00F46EA2" w:rsidP="00F46EA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Раздел 5 «Условия и порядок проведения конкурса» изложить в следующей редакции:</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 Конкурс проводится конкурсной комиссией в два этапа.</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Первый этап включает в себя:</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5.3. Конкурсной комиссией принимается решение о недопущении претендента к участию во втором этапе конкурса в случаях:</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на день проведения конкурса претенденту не исполнится 21 год;</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претендент не отвечает требованиям, указанным в п. 5.4.</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Права на участие в конкурсе не имеют граждане Российской Федерации:</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Pr>
            <w:rStyle w:val="a3"/>
            <w:rFonts w:ascii="Times New Roman" w:eastAsia="Times New Roman" w:hAnsi="Times New Roman"/>
            <w:sz w:val="28"/>
            <w:szCs w:val="28"/>
            <w:lang w:eastAsia="ru-RU"/>
          </w:rPr>
          <w:t xml:space="preserve">подпунктов 2 и 3 </w:t>
        </w:r>
      </w:hyperlink>
      <w:r>
        <w:rPr>
          <w:rFonts w:ascii="Times New Roman" w:eastAsia="Times New Roman" w:hAnsi="Times New Roman"/>
          <w:sz w:val="28"/>
          <w:szCs w:val="28"/>
          <w:lang w:eastAsia="ru-RU"/>
        </w:rPr>
        <w:t>настоящего пункта;</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Pr>
            <w:rStyle w:val="a3"/>
            <w:rFonts w:ascii="Times New Roman" w:eastAsia="Times New Roman" w:hAnsi="Times New Roman"/>
            <w:sz w:val="28"/>
            <w:szCs w:val="28"/>
            <w:lang w:eastAsia="ru-RU"/>
          </w:rPr>
          <w:t>статье 1</w:t>
        </w:r>
      </w:hyperlink>
      <w:r>
        <w:rPr>
          <w:rFonts w:ascii="Times New Roman" w:eastAsia="Times New Roman" w:hAnsi="Times New Roman"/>
          <w:sz w:val="28"/>
          <w:szCs w:val="28"/>
          <w:lang w:eastAsia="ru-RU"/>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 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rStyle w:val="a3"/>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07.08.2001 г. №115-ФЗ "О противодействии легализации (отмыванию) доходов, полученных преступным путем, и </w:t>
      </w:r>
      <w:r>
        <w:rPr>
          <w:rFonts w:ascii="Times New Roman" w:eastAsia="Times New Roman" w:hAnsi="Times New Roman"/>
          <w:sz w:val="28"/>
          <w:szCs w:val="28"/>
          <w:lang w:eastAsia="ru-RU"/>
        </w:rPr>
        <w:lastRenderedPageBreak/>
        <w:t>финансированию терроризма";</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признанные судом недееспособным или ограниченно дееспособным;</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имеющие заболевания, препятствующие поступлению на муниципальную службу или ее прохождению.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Если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3 и 4 пункта 5.4 настоящего Порядка, действуют до истечения десяти лет со дня снятия или погашения судимости.</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Второй этап конкурса проводится в форме конкурса-испытания.</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При неявке участника конкурса  в день проведения второго этапа конкурса решением конкурсной комиссии он исключается из числа участников.</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 Второй этап конкурса включает в себя:</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w:t>
      </w:r>
      <w:r>
        <w:rPr>
          <w:rFonts w:ascii="Times New Roman" w:eastAsia="Times New Roman" w:hAnsi="Times New Roman"/>
          <w:sz w:val="28"/>
          <w:szCs w:val="28"/>
          <w:lang w:eastAsia="ru-RU"/>
        </w:rPr>
        <w:lastRenderedPageBreak/>
        <w:t>участнику конкурса;</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доклад участника конкурса (до 15 минут) с кратким изложением  концепции социально-экономического развития  муниципального района на 5 лет, задач, целей и иных аспектов деятельности администрации поселения);</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собеседование членов комиссии с участником конкурса после его выступления;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обсуждение итогов второго этапа конкурса и принятие решения о представлении (отказе в представлении) кандидатуры  конкурсанта  сельского поселения Богородицкий сельсовет Добринского муниципального района для избрания на должность главы сельского поселения Богородицкий сельсовет Добринского муниципального района. </w:t>
      </w:r>
    </w:p>
    <w:p w:rsidR="00F46EA2" w:rsidRDefault="00F46EA2" w:rsidP="00F46EA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Богородицкий сельсовет Добринского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 Добринский муниципального района.</w:t>
      </w:r>
    </w:p>
    <w:p w:rsidR="00F46EA2" w:rsidRDefault="00F46EA2" w:rsidP="00F46EA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F46EA2" w:rsidRDefault="00F46EA2" w:rsidP="00F46EA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5.14. </w:t>
      </w:r>
      <w:r>
        <w:rPr>
          <w:rFonts w:ascii="Times New Roman" w:eastAsia="Times New Roman" w:hAnsi="Times New Roman" w:cs="Arial"/>
          <w:sz w:val="28"/>
          <w:szCs w:val="28"/>
          <w:lang w:eastAsia="ru-RU"/>
        </w:rPr>
        <w:t xml:space="preserve">Обсуждение итогов второго этапа конкурса проводится после окончания собеседования со всеми участниками конкурса. </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Решение принимается по результатам собеседования и обсуждения по каждому участнику конкурса в его отсутствие </w:t>
      </w:r>
      <w:r>
        <w:rPr>
          <w:rFonts w:ascii="Times New Roman" w:eastAsia="Times New Roman" w:hAnsi="Times New Roman"/>
          <w:sz w:val="28"/>
          <w:szCs w:val="28"/>
          <w:lang w:eastAsia="ru-RU"/>
        </w:rPr>
        <w:t xml:space="preserve">открытым  голосованием.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дата и номер протокола;</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количество членов комиссии и число членов комиссии, присутствующих на заседании комиссии;</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подавших документы на участие в конкурсе, и их персональные данные;</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отказавшихся от участия в конкурсе, и их персональные данные;</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не явившихся на заседание конкурсной комиссии для участия во втором этапе конкурса, и их персональные данные;</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 проведения конкурса;</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содержание обсуждений кандидатур членами конкурсной комиссии и итоги их голосования по каждой кандидатуре;</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рекомендации конкурсной комиссии Совет депутатов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Добринского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муниципального района.</w:t>
      </w:r>
    </w:p>
    <w:p w:rsidR="00F46EA2" w:rsidRDefault="00F46EA2" w:rsidP="00F46EA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sz w:val="28"/>
          <w:szCs w:val="28"/>
          <w:lang w:eastAsia="ru-RU"/>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F46EA2" w:rsidRDefault="00F46EA2" w:rsidP="00F46EA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 Кандидатура конкурсанта представляется конкурсной комиссией в Совет депутатов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Добринского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муниципального района для избрания на должность главы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 Добринского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F46EA2" w:rsidRDefault="00F46EA2" w:rsidP="00F46EA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Добринского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муниципального района.</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конкурса конкурсная комиссия в течение одного дня направляет в Совет депутатов сельского поселения Богородицкий сельсовет Добринского муниципального района итоговый протокол с указанием двух кандидатов для избрания главой сельского поселения Богородицкий сельсовет</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Добринского муниципального района с приложением документов, представленных кандидатами для участия в  конкурсе.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F46EA2" w:rsidRDefault="00F46EA2" w:rsidP="00F46E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5.18. Конкурс признается несостоявшимся в следующих случаях:</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наличия на дату проведения конкурса менее двух  участников допущенных к участию во втором этапе конкурса;</w:t>
      </w:r>
    </w:p>
    <w:p w:rsidR="00F46EA2" w:rsidRDefault="00F46EA2" w:rsidP="00F46EA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признания всех кандидатов не соответствующими установленным требованиям.</w:t>
      </w:r>
    </w:p>
    <w:p w:rsidR="00F46EA2" w:rsidRDefault="00F46EA2" w:rsidP="00F46E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5.19. При наличии оснований, указанных в пункте 5.18. настоящего Порядка, Совет депутатов сельского поселения Богородицкий сельсовет Добринского муниципального района по предложению конкурсной комиссии в течение 15 дней принимает решение об объявлении нового конкурса. </w:t>
      </w:r>
    </w:p>
    <w:p w:rsidR="00F46EA2" w:rsidRDefault="00F46EA2" w:rsidP="00F46EA2">
      <w:pPr>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5.20. В случае, если по результатам голосования депутатов Совета депутатов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Добринского муниципального района ни один из кандидатов, представленных конкурсной комиссией по результатам конкурса, не избран главой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Добринского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муниципального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района, Совет депутатов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 xml:space="preserve">Добринского </w:t>
      </w:r>
      <w:r>
        <w:rPr>
          <w:rFonts w:ascii="Times New Roman" w:eastAsia="Times New Roman" w:hAnsi="Times New Roman"/>
          <w:sz w:val="28"/>
          <w:szCs w:val="28"/>
          <w:lang w:eastAsia="ru-RU"/>
        </w:rPr>
        <w:lastRenderedPageBreak/>
        <w:t>муниципального района</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 xml:space="preserve">в течение 15 дней принимает решение об объявлении нового конкурса.  </w:t>
      </w:r>
    </w:p>
    <w:p w:rsidR="00F46EA2" w:rsidRDefault="00F46EA2" w:rsidP="00F46EA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5.21. Информация об объявлении нового конкурса публикуется в районной газете, а также на официальном сайте администрации Добринского муниципального района в «Информационно-телекоммуникационной сети «Интернет».</w:t>
      </w:r>
    </w:p>
    <w:p w:rsidR="00F46EA2" w:rsidRDefault="00F46EA2" w:rsidP="00F46EA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5.22. </w:t>
      </w:r>
      <w:r>
        <w:rPr>
          <w:rFonts w:ascii="Times New Roman" w:eastAsia="Times New Roman" w:hAnsi="Times New Roman"/>
          <w:sz w:val="28"/>
          <w:szCs w:val="28"/>
          <w:lang w:eastAsia="ru-RU"/>
        </w:rPr>
        <w:t>Совет депутатов 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Добринского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cs="Arial"/>
          <w:sz w:val="28"/>
          <w:szCs w:val="28"/>
          <w:lang w:eastAsia="ru-RU"/>
        </w:rPr>
        <w:t xml:space="preserve">уведомляет кандидата, избранного главой </w:t>
      </w:r>
      <w:r>
        <w:rPr>
          <w:rFonts w:ascii="Times New Roman" w:eastAsia="Times New Roman" w:hAnsi="Times New Roman"/>
          <w:sz w:val="28"/>
          <w:szCs w:val="28"/>
          <w:lang w:eastAsia="ru-RU"/>
        </w:rPr>
        <w:t>сельского</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поселения Богородицкий</w:t>
      </w:r>
      <w:r>
        <w:rPr>
          <w:rFonts w:ascii="Arial" w:eastAsia="Times New Roman" w:hAnsi="Arial" w:cs="Arial"/>
          <w:sz w:val="20"/>
          <w:szCs w:val="20"/>
          <w:lang w:eastAsia="ru-RU"/>
        </w:rPr>
        <w:t xml:space="preserve"> </w:t>
      </w:r>
      <w:r>
        <w:rPr>
          <w:rFonts w:ascii="Times New Roman" w:eastAsia="Times New Roman" w:hAnsi="Times New Roman"/>
          <w:sz w:val="28"/>
          <w:szCs w:val="28"/>
          <w:lang w:eastAsia="ru-RU"/>
        </w:rPr>
        <w:t>сельсовет</w:t>
      </w:r>
      <w:r>
        <w:rPr>
          <w:rFonts w:ascii="Arial" w:eastAsia="Times New Roman" w:hAnsi="Arial" w:cs="Arial"/>
          <w:sz w:val="20"/>
          <w:szCs w:val="20"/>
          <w:lang w:eastAsia="ru-RU"/>
        </w:rPr>
        <w:t xml:space="preserve"> </w:t>
      </w:r>
      <w:r>
        <w:rPr>
          <w:rFonts w:ascii="Times New Roman" w:eastAsia="Times New Roman" w:hAnsi="Times New Roman" w:cs="Arial"/>
          <w:sz w:val="28"/>
          <w:szCs w:val="28"/>
          <w:lang w:eastAsia="ru-RU"/>
        </w:rPr>
        <w:t>Добринского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F46EA2" w:rsidRDefault="00F46EA2" w:rsidP="00F46E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5.23. Решение Совета депутатов сельского поселения Богородицкий сельсовет Добринского муниципального района об  избрании  на должность главы сельского поселения Богородицкий сельсовет Добринского муниципального района  подлежит опубликованию в средствах массовой информации в течение 10 дней после принятия указанного решения.</w:t>
      </w:r>
    </w:p>
    <w:p w:rsidR="00F46EA2" w:rsidRDefault="00F46EA2" w:rsidP="00F46EA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5.24. Кандидат вправе обжаловать решение конкурсной комиссии в соответствии с действующим законодательством Российской Федерации».</w:t>
      </w:r>
    </w:p>
    <w:p w:rsidR="00F46EA2" w:rsidRDefault="00F46EA2" w:rsidP="00F46E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46EA2" w:rsidRDefault="00F46EA2" w:rsidP="00F46EA2">
      <w:pPr>
        <w:spacing w:after="0" w:line="240" w:lineRule="auto"/>
        <w:rPr>
          <w:rFonts w:ascii="Times New Roman" w:eastAsia="Times New Roman" w:hAnsi="Times New Roman"/>
          <w:b/>
          <w:sz w:val="28"/>
          <w:szCs w:val="28"/>
          <w:lang w:eastAsia="ru-RU"/>
        </w:rPr>
      </w:pPr>
    </w:p>
    <w:p w:rsidR="00F46EA2" w:rsidRDefault="00F46EA2" w:rsidP="00F46EA2">
      <w:pPr>
        <w:spacing w:after="0" w:line="240" w:lineRule="auto"/>
        <w:rPr>
          <w:rFonts w:ascii="Times New Roman" w:eastAsia="Times New Roman" w:hAnsi="Times New Roman"/>
          <w:b/>
          <w:sz w:val="28"/>
          <w:szCs w:val="28"/>
          <w:lang w:eastAsia="ru-RU"/>
        </w:rPr>
      </w:pPr>
    </w:p>
    <w:p w:rsidR="00F46EA2" w:rsidRDefault="00F46EA2" w:rsidP="00F46EA2">
      <w:pPr>
        <w:spacing w:after="0" w:line="240" w:lineRule="auto"/>
        <w:jc w:val="center"/>
        <w:rPr>
          <w:rFonts w:ascii="Cambria" w:eastAsia="Cambria" w:hAnsi="Cambria" w:cs="Cambria"/>
          <w:b/>
          <w:bCs/>
          <w:sz w:val="24"/>
          <w:szCs w:val="24"/>
          <w:lang w:eastAsia="ru-RU"/>
        </w:rPr>
      </w:pPr>
    </w:p>
    <w:p w:rsidR="00F46EA2" w:rsidRDefault="00F46EA2" w:rsidP="00F46EA2">
      <w:pPr>
        <w:spacing w:after="0" w:line="240" w:lineRule="auto"/>
        <w:rPr>
          <w:rFonts w:ascii="Cambria" w:eastAsia="Cambria" w:hAnsi="Cambria" w:cs="Cambria"/>
          <w:sz w:val="20"/>
          <w:szCs w:val="20"/>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F46EA2" w:rsidRDefault="00F46EA2" w:rsidP="00F46EA2">
      <w:pPr>
        <w:spacing w:after="0" w:line="240" w:lineRule="auto"/>
        <w:jc w:val="both"/>
        <w:rPr>
          <w:rFonts w:ascii="Times New Roman" w:hAnsi="Times New Roman"/>
          <w:b/>
          <w:sz w:val="28"/>
          <w:szCs w:val="28"/>
          <w:lang w:eastAsia="ru-RU"/>
        </w:rPr>
      </w:pPr>
    </w:p>
    <w:p w:rsidR="001A6A88" w:rsidRDefault="001A6A88">
      <w:bookmarkStart w:id="2" w:name="_GoBack"/>
      <w:bookmarkEnd w:id="2"/>
    </w:p>
    <w:sectPr w:rsidR="001A6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82B03"/>
    <w:multiLevelType w:val="hybridMultilevel"/>
    <w:tmpl w:val="65EA2BDC"/>
    <w:lvl w:ilvl="0" w:tplc="BF908114">
      <w:start w:val="1"/>
      <w:numFmt w:val="decimal"/>
      <w:lvlText w:val="%1."/>
      <w:lvlJc w:val="left"/>
      <w:pPr>
        <w:ind w:left="3087" w:hanging="360"/>
      </w:p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A2"/>
    <w:rsid w:val="001A6A88"/>
    <w:rsid w:val="00F4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B2B94-8E70-486C-B440-2B1DB8CF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EA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settings" Target="settings.xml"/><Relationship Id="rId7" Type="http://schemas.openxmlformats.org/officeDocument/2006/relationships/hyperlink" Target="consultantplus://offline/ref=72179213B5CE2A7E2484CDA870933894D2CABA94F66697E34163087C63F693A04A36D25E66E1D49FY6B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07.&#1050;&#1056;&#1045;&#1058;&#1054;&#1042;%20&#1044;.&#1042;\&#1055;&#1086;&#1083;&#1086;&#1078;&#1077;&#1085;&#1080;&#1077;\&#1055;&#1054;&#1051;&#1054;&#1046;&#1045;&#1053;&#1048;&#1045;%2017.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2413</Words>
  <Characters>13756</Characters>
  <Application>Microsoft Office Word</Application>
  <DocSecurity>0</DocSecurity>
  <Lines>114</Lines>
  <Paragraphs>32</Paragraphs>
  <ScaleCrop>false</ScaleCrop>
  <Company>SPecialiST RePack</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2016-09-23T13:50:00Z</dcterms:created>
  <dcterms:modified xsi:type="dcterms:W3CDTF">2016-09-23T13:51:00Z</dcterms:modified>
</cp:coreProperties>
</file>