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BE" w:rsidRPr="00A062BE" w:rsidRDefault="00A062BE" w:rsidP="00A062BE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062B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</w:t>
      </w:r>
      <w:r w:rsidRPr="00A062BE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2AE164D3" wp14:editId="5F20C403">
            <wp:extent cx="466725" cy="600075"/>
            <wp:effectExtent l="0" t="0" r="9525" b="9525"/>
            <wp:docPr id="1" name="Рисунок 1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2B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A062BE" w:rsidRPr="00A062BE" w:rsidRDefault="00A062BE" w:rsidP="00A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06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  <w:proofErr w:type="gramEnd"/>
      <w:r w:rsidRPr="00A06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 ПОСЕЛЕНИЯ</w:t>
      </w:r>
    </w:p>
    <w:p w:rsidR="00A062BE" w:rsidRPr="00A062BE" w:rsidRDefault="00A062BE" w:rsidP="00A062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proofErr w:type="gramStart"/>
      <w:r w:rsidRPr="00A06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БОГОРОДИЦКИЙ  СЕЛЬСОВЕТ</w:t>
      </w:r>
      <w:proofErr w:type="gramEnd"/>
      <w:r w:rsidRPr="00A06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</w:p>
    <w:p w:rsidR="00A062BE" w:rsidRPr="00A062BE" w:rsidRDefault="00A062BE" w:rsidP="00A062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62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A062BE" w:rsidRPr="00A062BE" w:rsidRDefault="00A062BE" w:rsidP="00A06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06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A062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proofErr w:type="gramEnd"/>
      <w:r w:rsidRPr="00A062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062BE" w:rsidRPr="00A062BE" w:rsidRDefault="00A062BE" w:rsidP="00A0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сессия</w:t>
      </w:r>
      <w:r w:rsidRPr="00A0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0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062BE" w:rsidRPr="00A062BE" w:rsidRDefault="00A062BE" w:rsidP="00A0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BE" w:rsidRPr="00A062BE" w:rsidRDefault="00A062BE" w:rsidP="00A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062B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A062BE" w:rsidRPr="00A062BE" w:rsidRDefault="00A062BE" w:rsidP="00A062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2BE" w:rsidRPr="00A062BE" w:rsidRDefault="00A062BE" w:rsidP="00A062B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062B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15.03.2016 г.</w:t>
      </w:r>
      <w:r w:rsidRPr="00A062BE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proofErr w:type="spellStart"/>
      <w:r w:rsidRPr="00A062BE">
        <w:rPr>
          <w:rFonts w:ascii="Times New Roman" w:eastAsia="Calibri" w:hAnsi="Times New Roman" w:cs="Times New Roman"/>
          <w:spacing w:val="-4"/>
          <w:sz w:val="28"/>
          <w:szCs w:val="28"/>
        </w:rPr>
        <w:t>ж.д.ст</w:t>
      </w:r>
      <w:proofErr w:type="spellEnd"/>
      <w:r w:rsidRPr="00A062B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Плавица </w:t>
      </w:r>
      <w:r w:rsidRPr="00A062BE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A062BE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25 -</w:t>
      </w:r>
      <w:proofErr w:type="spellStart"/>
      <w:r w:rsidRPr="00A062BE">
        <w:rPr>
          <w:rFonts w:ascii="Times New Roman" w:eastAsia="Calibri" w:hAnsi="Times New Roman" w:cs="Times New Roman"/>
          <w:spacing w:val="-4"/>
          <w:sz w:val="28"/>
          <w:szCs w:val="28"/>
        </w:rPr>
        <w:t>рс</w:t>
      </w:r>
      <w:proofErr w:type="spellEnd"/>
    </w:p>
    <w:p w:rsidR="00A062BE" w:rsidRPr="00A062BE" w:rsidRDefault="00A062BE" w:rsidP="00A062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2BE" w:rsidRPr="00A062BE" w:rsidRDefault="00A062BE" w:rsidP="00A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уполномоченного участкового полиции</w:t>
      </w:r>
    </w:p>
    <w:p w:rsidR="00A062BE" w:rsidRPr="00A062BE" w:rsidRDefault="00A062BE" w:rsidP="00A06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</w:t>
      </w:r>
      <w:proofErr w:type="gramStart"/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состоянии  преступности</w:t>
      </w:r>
      <w:proofErr w:type="gramEnd"/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сельского поселения Богородицкий сельсовет за 2015 год»</w:t>
      </w:r>
    </w:p>
    <w:p w:rsidR="00A062BE" w:rsidRPr="00A062BE" w:rsidRDefault="00A062BE" w:rsidP="00A0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2BE" w:rsidRPr="00A062BE" w:rsidRDefault="00A062BE" w:rsidP="00A062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представленную информацию уполномоченного участкового полиции « </w:t>
      </w:r>
      <w:r w:rsidRPr="00A062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состоянии преступности на территории сельского поселения Богородицкий сельсовет»,</w:t>
      </w: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сельского поселения Богородицкий сельсовет отмечает,  что в истекшем году основные усилия участковыми уполномоченными  ОМВД России по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Добринскому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были направлены на выполнение задач, поставленных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A062BE" w:rsidRPr="00A062BE" w:rsidRDefault="00A062BE" w:rsidP="00A062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Уполномоченными участковыми полиции предприняты ряд организационных и практических мер по дальнейшему совершенствованию системы контроля за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 от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 сельского поселения поступило 232 различных сообщений , хотя  как за аналогичный период прошлого года 205 сообщений, по всем из которых в настоящее время приняты законные решения.</w:t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 свершено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 преступлений, 1 из них осталось не раскрытым АППГ  17 преступлений -3 не раскрыто.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 на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сельского поселения   выявлено 507 административных правонарушений РФ, АППГ-500 административных правонарушений.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 антиалкогольного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законодательства к административной ответственности  привлечено 2 жителя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ст.Плавица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такое малое количество  можно  объяснить  тем, что  с полиции  сняты полномочия по выявлению административных правонарушений по Кодексу Липецкой области , а именно по ст.8.1 и 8.2 которые  и устанавливали административную  ответственность  за реализацию  крепких спиртных  напитков домашней  выработки.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незаконную скупку и сбор лома черных и цветных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металлов  привлечено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 2 жителя  сельского поселения.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За незаконный оборот наркотических средств к уголовной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 привлечено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человека(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Чернышов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 и Иванов А,Н)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административной ответственности привлечено 4 человека.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гл.20КоАП РФ за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распитие  алкогольной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 в общественных местах  и появление в общественных местах в состоянии алкогольного опьянения- составлено 122 административных протокола. На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  граждан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два протокола и более того такие как Верзилина Елена Николаевна, Ермолов Вячеслав Иванович,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Натёкинский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Анатольевич, Родин Сергей Александрович,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Синегубов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Олег Михайлович , Филиппова Валентина Ивановна,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Требунских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Васильевич.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 миграционного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 по гл.18 Ко АП РФ нами совместно с ОУФМС по 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Добринскому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–выявлено 13  административных правонарушений.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настоящее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 их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жителей  сельского поселения  на различных профилактических учётах  состоит 36 человек:</w:t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неоднократное привлечение к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 ответственности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 распитие алкогольной продукции  и появление в общественных местах в состоянии алкогольного опьянения -14 чел;</w:t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лица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находящиеся  под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административным  надзором -3чел;</w:t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за незаконный оборот наркотических средств, а также за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их  потребление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назначения врача -6 чел;</w:t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-совершение правонарушений в сфере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–бытовых отношений -7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учёте  в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подразделениях по делам несовершеннолетних состоит 6 чел;</w:t>
      </w:r>
    </w:p>
    <w:p w:rsidR="00A062BE" w:rsidRPr="00A062BE" w:rsidRDefault="00A062BE" w:rsidP="00A062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целом итоги работы уполномоченных участковых ОМВД России по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Добринскому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в 2015 году позволяют сделать вывод о стабилизации оперативной обстановки и сохранении высокого уровня эффективности оперативно-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 основании вышеизложенного, в</w:t>
      </w: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Богородицкий сельсовет </w:t>
      </w:r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062BE" w:rsidRPr="00A062BE" w:rsidRDefault="00A062BE" w:rsidP="00A062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2BE" w:rsidRPr="00A062BE" w:rsidRDefault="00A062BE" w:rsidP="00A062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старшего участкового полиции ОМВД России по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Добринскому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району( Дорофеев</w:t>
      </w:r>
      <w:proofErr w:type="gram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С.И) «</w:t>
      </w:r>
      <w:r w:rsidRPr="00A062B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состоянии преступности на территории  сельского поселения Богородицкий сельсовет за 2015 год» принять к сведению.</w:t>
      </w:r>
    </w:p>
    <w:p w:rsidR="00A062BE" w:rsidRPr="00A062BE" w:rsidRDefault="00A062BE" w:rsidP="00A062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2.Рекомендовать:</w:t>
      </w:r>
    </w:p>
    <w:p w:rsidR="00A062BE" w:rsidRPr="00A062BE" w:rsidRDefault="00A062BE" w:rsidP="00A0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2.1.Уполномоченным участковым полиции ОМВД России по </w:t>
      </w:r>
      <w:proofErr w:type="spellStart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Добринскому</w:t>
      </w:r>
      <w:proofErr w:type="spellEnd"/>
      <w:r w:rsidRPr="00A0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(Дорофеев С.И., Рыженков И.В.):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депутатов</w:t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Богородицкий сельсовет                    </w:t>
      </w:r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</w:t>
      </w:r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</w:t>
      </w:r>
      <w:proofErr w:type="spellStart"/>
      <w:r w:rsidRPr="00A0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А.И.Овчинников</w:t>
      </w:r>
      <w:proofErr w:type="spellEnd"/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2BE" w:rsidRPr="00A062BE" w:rsidRDefault="00A062BE" w:rsidP="00A0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196" w:rsidRDefault="00476196"/>
    <w:sectPr w:rsidR="004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BE"/>
    <w:rsid w:val="00476196"/>
    <w:rsid w:val="00A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D371-1E9F-49A1-905F-A4BAB70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2016-04-01T12:52:00Z</dcterms:created>
  <dcterms:modified xsi:type="dcterms:W3CDTF">2016-04-01T12:53:00Z</dcterms:modified>
</cp:coreProperties>
</file>