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4A" w:rsidRPr="006E4E4A" w:rsidRDefault="006E4E4A" w:rsidP="006E4E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0872BB9" wp14:editId="2B4011F1">
            <wp:extent cx="466725" cy="600075"/>
            <wp:effectExtent l="0" t="0" r="9525" b="9525"/>
            <wp:docPr id="1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E4E4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  <w:proofErr w:type="gramEnd"/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E4E4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</w:t>
      </w:r>
      <w:proofErr w:type="gramEnd"/>
      <w:r w:rsidRPr="006E4E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БОГОРОДИЦКИЙ СЕЛЬСОВЕТ</w:t>
      </w: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6E4E4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</w:t>
      </w:r>
      <w:proofErr w:type="spellEnd"/>
      <w:r w:rsidRPr="006E4E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</w:t>
      </w: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4E4A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Липецкой области</w:t>
      </w:r>
    </w:p>
    <w:p w:rsidR="006E4E4A" w:rsidRPr="006E4E4A" w:rsidRDefault="006E4E4A" w:rsidP="006E4E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 я </w:t>
      </w:r>
      <w:proofErr w:type="gramStart"/>
      <w:r w:rsidRPr="006E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 </w:t>
      </w:r>
      <w:r w:rsidRPr="006E4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proofErr w:type="gramEnd"/>
      <w:r w:rsidRPr="006E4E4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6E4E4A" w:rsidRPr="006E4E4A" w:rsidRDefault="006E4E4A" w:rsidP="006E4E4A">
      <w:pPr>
        <w:keepNext/>
        <w:spacing w:before="120" w:after="0" w:line="240" w:lineRule="auto"/>
        <w:ind w:right="-94"/>
        <w:jc w:val="center"/>
        <w:outlineLvl w:val="6"/>
        <w:rPr>
          <w:rFonts w:ascii="Times New Roman" w:eastAsia="Calibri" w:hAnsi="Times New Roman" w:cs="Times New Roman"/>
          <w:b/>
          <w:sz w:val="44"/>
          <w:szCs w:val="20"/>
          <w:lang w:eastAsia="ru-RU"/>
        </w:rPr>
      </w:pPr>
      <w:r w:rsidRPr="006E4E4A">
        <w:rPr>
          <w:rFonts w:ascii="Times New Roman" w:eastAsia="Calibri" w:hAnsi="Times New Roman" w:cs="Times New Roman"/>
          <w:b/>
          <w:sz w:val="44"/>
          <w:szCs w:val="20"/>
          <w:lang w:eastAsia="ru-RU"/>
        </w:rPr>
        <w:t>РЕШЕНИЕ</w:t>
      </w:r>
    </w:p>
    <w:p w:rsidR="006E4E4A" w:rsidRPr="006E4E4A" w:rsidRDefault="006E4E4A" w:rsidP="006E4E4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E4A" w:rsidRPr="006E4E4A" w:rsidRDefault="006E4E4A" w:rsidP="006E4E4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E4A">
        <w:rPr>
          <w:rFonts w:ascii="Times New Roman" w:eastAsia="Times New Roman" w:hAnsi="Times New Roman" w:cs="Times New Roman"/>
          <w:sz w:val="28"/>
          <w:szCs w:val="28"/>
          <w:lang w:eastAsia="ar-SA"/>
        </w:rPr>
        <w:t>21.12.2020г.                               ж/</w:t>
      </w:r>
      <w:proofErr w:type="spellStart"/>
      <w:r w:rsidRPr="006E4E4A">
        <w:rPr>
          <w:rFonts w:ascii="Times New Roman" w:eastAsia="Times New Roman" w:hAnsi="Times New Roman" w:cs="Times New Roman"/>
          <w:sz w:val="28"/>
          <w:szCs w:val="28"/>
          <w:lang w:eastAsia="ar-SA"/>
        </w:rPr>
        <w:t>д.ст.Плавица</w:t>
      </w:r>
      <w:proofErr w:type="spellEnd"/>
      <w:r w:rsidRPr="006E4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№ 18-рс</w:t>
      </w:r>
    </w:p>
    <w:p w:rsidR="006E4E4A" w:rsidRPr="006E4E4A" w:rsidRDefault="006E4E4A" w:rsidP="006E4E4A">
      <w:pPr>
        <w:tabs>
          <w:tab w:val="left" w:pos="390"/>
          <w:tab w:val="center" w:pos="467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  <w:t xml:space="preserve"> </w:t>
      </w:r>
    </w:p>
    <w:p w:rsidR="006E4E4A" w:rsidRPr="006E4E4A" w:rsidRDefault="006E4E4A" w:rsidP="006E4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6E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нормотворческом  плане</w:t>
      </w:r>
      <w:proofErr w:type="gramEnd"/>
      <w:r w:rsidRPr="006E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Совета депутатов</w:t>
      </w:r>
    </w:p>
    <w:p w:rsidR="006E4E4A" w:rsidRPr="006E4E4A" w:rsidRDefault="006E4E4A" w:rsidP="006E4E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Богородицкий сельсовет на 2021год</w:t>
      </w:r>
    </w:p>
    <w:p w:rsidR="006E4E4A" w:rsidRPr="006E4E4A" w:rsidRDefault="006E4E4A" w:rsidP="006E4E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E4E4A" w:rsidRPr="006E4E4A" w:rsidRDefault="006E4E4A" w:rsidP="006E4E4A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E4A" w:rsidRPr="006E4E4A" w:rsidRDefault="006E4E4A" w:rsidP="006E4E4A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4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проект</w:t>
      </w:r>
      <w:proofErr w:type="gramEnd"/>
      <w:r w:rsidRPr="006E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нормотворческого плана работы Совета депутатов сельского поселения Богородицкий сельсовет  на 2021 год , подготовленный на основании постоянных комиссий Совета депутатов сельского поселения Богородицкий сельсовет, руководствуясь Положением « О муниципальных правовых актах сельского поселения Богородицкий сельсовет» Совет   депутатов сельского поселения  </w:t>
      </w:r>
      <w:r w:rsidRPr="006E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E4E4A" w:rsidRPr="006E4E4A" w:rsidRDefault="006E4E4A" w:rsidP="006E4E4A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E4A" w:rsidRPr="006E4E4A" w:rsidRDefault="006E4E4A" w:rsidP="006E4E4A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нормотворческий план работы Совета депутатов сельского поселения Богородицкий сельсовет на 2021 год </w:t>
      </w:r>
      <w:proofErr w:type="gramStart"/>
      <w:r w:rsidRPr="006E4E4A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прилагается</w:t>
      </w:r>
      <w:proofErr w:type="gramEnd"/>
      <w:r w:rsidRPr="006E4E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4E4A" w:rsidRPr="006E4E4A" w:rsidRDefault="006E4E4A" w:rsidP="006E4E4A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E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принятия. </w:t>
      </w:r>
    </w:p>
    <w:p w:rsidR="006E4E4A" w:rsidRPr="006E4E4A" w:rsidRDefault="006E4E4A" w:rsidP="006E4E4A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</w:t>
      </w:r>
      <w:proofErr w:type="spellStart"/>
      <w:r w:rsidRPr="006E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  <w:r w:rsidRPr="006E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6E4E4A" w:rsidRPr="006E4E4A" w:rsidRDefault="006E4E4A" w:rsidP="006E4E4A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E4E4A">
        <w:rPr>
          <w:rFonts w:ascii="Times New Roman" w:eastAsia="Calibri" w:hAnsi="Times New Roman" w:cs="Times New Roman"/>
          <w:bCs/>
          <w:sz w:val="28"/>
          <w:szCs w:val="16"/>
          <w:lang w:eastAsia="ru-RU"/>
        </w:rPr>
        <w:t xml:space="preserve">                                                                           </w:t>
      </w:r>
      <w:r w:rsidRPr="006E4E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УТВЕРЖДЕН:</w:t>
      </w:r>
    </w:p>
    <w:p w:rsidR="006E4E4A" w:rsidRDefault="006E4E4A" w:rsidP="006E4E4A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E4E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решением Совета </w:t>
      </w:r>
      <w:proofErr w:type="gramStart"/>
      <w:r w:rsidRPr="006E4E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депутатов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поселения</w:t>
      </w:r>
    </w:p>
    <w:p w:rsidR="006E4E4A" w:rsidRPr="006E4E4A" w:rsidRDefault="006E4E4A" w:rsidP="006E4E4A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Богородицкий сельсовет</w:t>
      </w:r>
    </w:p>
    <w:p w:rsidR="006E4E4A" w:rsidRPr="006E4E4A" w:rsidRDefault="006E4E4A" w:rsidP="006E4E4A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E4E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сельсовет   от 21.12.2020 № 18-рс  </w:t>
      </w:r>
    </w:p>
    <w:p w:rsidR="006E4E4A" w:rsidRPr="006E4E4A" w:rsidRDefault="006E4E4A" w:rsidP="006E4E4A">
      <w:pPr>
        <w:spacing w:after="120" w:line="240" w:lineRule="auto"/>
        <w:ind w:left="283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E4E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6E4E4A" w:rsidRPr="006E4E4A" w:rsidRDefault="006E4E4A" w:rsidP="006E4E4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ПЛАН</w:t>
      </w: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работы Совета депутатов сельского поселения Богородицкий сельсовет</w:t>
      </w: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2021 год</w:t>
      </w: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pPr w:leftFromText="180" w:rightFromText="180" w:bottomFromText="200" w:vertAnchor="text" w:horzAnchor="margin" w:tblpXSpec="center" w:tblpY="167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1984"/>
        <w:gridCol w:w="3341"/>
      </w:tblGrid>
      <w:tr w:rsidR="006E4E4A" w:rsidRPr="006E4E4A" w:rsidTr="006E4E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вопроса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Кто вносит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</w:t>
            </w:r>
          </w:p>
        </w:tc>
      </w:tr>
      <w:tr w:rsidR="006E4E4A" w:rsidRPr="006E4E4A" w:rsidTr="006E4E4A">
        <w:trPr>
          <w:cantSplit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Pr="006E4E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квартал</w:t>
            </w:r>
          </w:p>
        </w:tc>
      </w:tr>
      <w:tr w:rsidR="006E4E4A" w:rsidRPr="006E4E4A" w:rsidTr="006E4E4A">
        <w:trPr>
          <w:trHeight w:val="1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внесении изменений в бюджет сельского поселения Богородицкий сельсовет </w:t>
            </w:r>
            <w:proofErr w:type="spell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Добринского</w:t>
            </w:r>
            <w:proofErr w:type="spell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Липецкой области на 2021 год 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и на плановый период 2022-2023годов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сельского 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 </w:t>
            </w:r>
          </w:p>
        </w:tc>
      </w:tr>
      <w:tr w:rsidR="006E4E4A" w:rsidRPr="006E4E4A" w:rsidTr="006E4E4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внесении изменений в Устав сельского поселения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Богородицкий  сельсовет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Добринского</w:t>
            </w:r>
            <w:proofErr w:type="spell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комиссия по   правовым вопросам, местному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самоуправлению,  работе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депутатами  и по делам семьи, детства молодежи</w:t>
            </w:r>
          </w:p>
        </w:tc>
      </w:tr>
      <w:tr w:rsidR="006E4E4A" w:rsidRPr="006E4E4A" w:rsidTr="006E4E4A">
        <w:trPr>
          <w:trHeight w:val="1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состоянии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преступности  на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территории сельского поселения Богородицкий сельсовет и работе </w:t>
            </w:r>
            <w:proofErr w:type="spell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Плавицкого</w:t>
            </w:r>
            <w:proofErr w:type="spell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ТПП УМВД России по </w:t>
            </w:r>
            <w:proofErr w:type="spell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Добринскому</w:t>
            </w:r>
            <w:proofErr w:type="spell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району по пресечению правонарушений и правонарушений  за 2020год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сельского 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поселения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старший участковый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ОМВД  России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</w:t>
            </w:r>
            <w:proofErr w:type="spell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Добринскому</w:t>
            </w:r>
            <w:proofErr w:type="spell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району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Постоянная комиссия по правовым вопросам, местному самоуправлению, работе с депутатами и по делам семьи, детства, молодежи.</w:t>
            </w:r>
          </w:p>
        </w:tc>
      </w:tr>
      <w:tr w:rsidR="006E4E4A" w:rsidRPr="006E4E4A" w:rsidTr="006E4E4A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назначении публичных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слушаний  по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отчету об исполнении бюджета сельского поселения Богородицкий сельсовет за 2020год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6E4E4A" w:rsidRPr="006E4E4A" w:rsidTr="006E4E4A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6E4E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  квартал</w:t>
            </w:r>
            <w:proofErr w:type="gramEnd"/>
          </w:p>
        </w:tc>
      </w:tr>
      <w:tr w:rsidR="006E4E4A" w:rsidRPr="006E4E4A" w:rsidTr="006E4E4A">
        <w:trPr>
          <w:trHeight w:val="1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внесении изменений в бюджет сельского поселения Богородицкий сельсовет </w:t>
            </w:r>
            <w:proofErr w:type="spell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Добринского</w:t>
            </w:r>
            <w:proofErr w:type="spell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Липецкой области на 2021 год         и на плановый период 2022-2023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6E4E4A" w:rsidRPr="006E4E4A" w:rsidTr="006E4E4A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Об исполнении бюджета сельского поселения Богородицкий сельсовет за 2020год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Постоянные комиссии</w:t>
            </w:r>
          </w:p>
        </w:tc>
      </w:tr>
      <w:tr w:rsidR="006E4E4A" w:rsidRPr="006E4E4A" w:rsidTr="006E4E4A">
        <w:trPr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О работе Богородицкой библиотеки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комиссия по   правовым вопросам, местному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самоуправлению,  работе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депутатами  и по делам семьи, детства ,молодежи  </w:t>
            </w:r>
          </w:p>
        </w:tc>
      </w:tr>
      <w:tr w:rsidR="006E4E4A" w:rsidRPr="006E4E4A" w:rsidTr="006E4E4A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tabs>
                <w:tab w:val="center" w:pos="50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 квартал</w:t>
            </w:r>
          </w:p>
        </w:tc>
      </w:tr>
      <w:tr w:rsidR="006E4E4A" w:rsidRPr="006E4E4A" w:rsidTr="006E4E4A">
        <w:trPr>
          <w:trHeight w:val="17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внесении изменений в бюджет сельского поселения Богородицкий сельсовет </w:t>
            </w:r>
            <w:proofErr w:type="spell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Добринского</w:t>
            </w:r>
            <w:proofErr w:type="spell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Липецкой области на 2021 год и на плановый период 2022-2023годов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поселения, ведущий специалист администрации сельского 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6E4E4A" w:rsidRPr="006E4E4A" w:rsidTr="006E4E4A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работе  Богородицкого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центра культуры 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Администрация сельского поселения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комиссия по   правовым вопросам, местному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самоуправлению,  работе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депутатами  и по делам семьи, детства молодежи </w:t>
            </w:r>
          </w:p>
        </w:tc>
      </w:tr>
      <w:tr w:rsidR="006E4E4A" w:rsidRPr="006E4E4A" w:rsidTr="006E4E4A">
        <w:trPr>
          <w:trHeight w:val="435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квартал</w:t>
            </w:r>
          </w:p>
        </w:tc>
      </w:tr>
      <w:tr w:rsidR="006E4E4A" w:rsidRPr="006E4E4A" w:rsidTr="006E4E4A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внесении изменений в бюджет сельского поселения Богородицкий сельсовет </w:t>
            </w:r>
            <w:proofErr w:type="spell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Добринского</w:t>
            </w:r>
            <w:proofErr w:type="spell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Липецкой области на 2021год и на плановый период 2022-2023годов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6E4E4A" w:rsidRPr="006E4E4A" w:rsidTr="006E4E4A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бюджете сельского поселения Богородицкий сельсовет </w:t>
            </w:r>
            <w:proofErr w:type="spell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Добринского</w:t>
            </w:r>
            <w:proofErr w:type="spell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района Липецкой области на 2022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год  и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плановый период 2023-2024годов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сельского поселения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Постоянная </w:t>
            </w:r>
            <w:proofErr w:type="gramStart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комиссия  по</w:t>
            </w:r>
            <w:proofErr w:type="gramEnd"/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экономике, бюджету, муниципальной собственности и социальным вопросам.</w:t>
            </w:r>
          </w:p>
        </w:tc>
      </w:tr>
      <w:tr w:rsidR="006E4E4A" w:rsidRPr="006E4E4A" w:rsidTr="006E4E4A">
        <w:trPr>
          <w:trHeight w:val="1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О плане работы Совета депутатов сельского поселения Богородицкий сельсовет на 2022год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Депутаты Совета депутатов сельского поселения</w:t>
            </w:r>
          </w:p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Богородицкий сельсовет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4A" w:rsidRPr="006E4E4A" w:rsidRDefault="006E4E4A" w:rsidP="006E4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E4E4A">
              <w:rPr>
                <w:rFonts w:ascii="Times New Roman" w:eastAsia="Times New Roman" w:hAnsi="Times New Roman" w:cs="Times New Roman"/>
                <w:sz w:val="23"/>
                <w:szCs w:val="23"/>
              </w:rPr>
              <w:t>Постоянные комиссии</w:t>
            </w:r>
          </w:p>
        </w:tc>
      </w:tr>
    </w:tbl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E4E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E4E4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proofErr w:type="gramStart"/>
      <w:r w:rsidRPr="006E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ПОСТОЯННЫХ  КОМИССИЙ</w:t>
      </w:r>
      <w:proofErr w:type="gramEnd"/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E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 ДЕПУТАТОВ</w:t>
      </w:r>
      <w:proofErr w:type="gramEnd"/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E4A">
        <w:rPr>
          <w:rFonts w:ascii="Times New Roman" w:eastAsia="Times New Roman" w:hAnsi="Times New Roman" w:cs="Times New Roman"/>
          <w:sz w:val="26"/>
          <w:szCs w:val="26"/>
          <w:lang w:eastAsia="ru-RU"/>
        </w:rPr>
        <w:t>1.Заседания постоянных комиссий Совета депутатов сельского поселения Богородицкий сельсовет проводятся по плану работы постоянных комиссий и подготовки вопросов для рассмотрения на сессии.</w:t>
      </w: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E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ОРГАНИЗАЦИОНННЫЕ  МЕРОПРИЯТИЯ</w:t>
      </w:r>
      <w:proofErr w:type="gramEnd"/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1.Осуществлять контроль за ходом исполнения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принимаемых решений Советом депутатов сельского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E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Богородицкий сельсовет.                                 - </w:t>
      </w:r>
      <w:r w:rsidRPr="006E4E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года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4.Оказывать содействие постоянным комиссиям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организации и проведении заседаний постоянных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комиссий, в подготовке вопросов, выносимых на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рассмотрение сессий.                                                          </w:t>
      </w:r>
      <w:r w:rsidRPr="006E4E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–в течение года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E4E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 граждан и работа в своих избирательных округах</w:t>
      </w:r>
    </w:p>
    <w:p w:rsidR="006E4E4A" w:rsidRPr="006E4E4A" w:rsidRDefault="006E4E4A" w:rsidP="006E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соответствии с графиком приема граждан                         </w:t>
      </w:r>
      <w:r w:rsidRPr="006E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 течение года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организовать прием граждан председателем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Совета депутатов сельского поселения,  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депутатами Совета депутатов сельского поселения.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соответствии с графиком приема граждан                         </w:t>
      </w:r>
      <w:r w:rsidRPr="006E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 течение года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регулярно (один раз в полугодие) проводить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встречи с избирателями по месту жительства,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работы, различных публичных мероприятиях,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проводимых на предприятиях, в организациях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учреждениях избирательных округов.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Регулярно информировать избирателей о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выполнении их предложений, заявлений, просьб 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жалоб.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3.Оказывать постоянную помощь избирателям                         </w:t>
      </w:r>
      <w:r w:rsidRPr="006E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течение года</w:t>
      </w:r>
    </w:p>
    <w:p w:rsidR="006E4E4A" w:rsidRPr="006E4E4A" w:rsidRDefault="006E4E4A" w:rsidP="006E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решении возникающих проблем. При </w:t>
      </w:r>
    </w:p>
    <w:p w:rsidR="000D0F67" w:rsidRDefault="000D0F67"/>
    <w:sectPr w:rsidR="000D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4A"/>
    <w:rsid w:val="000D0F67"/>
    <w:rsid w:val="006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1A7C8-ACE2-4162-8691-1FDB8596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2020-12-22T11:21:00Z</dcterms:created>
  <dcterms:modified xsi:type="dcterms:W3CDTF">2020-12-22T11:23:00Z</dcterms:modified>
</cp:coreProperties>
</file>