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0E1328" w:rsidTr="000E1328">
        <w:trPr>
          <w:cantSplit/>
          <w:trHeight w:val="1843"/>
          <w:jc w:val="center"/>
        </w:trPr>
        <w:tc>
          <w:tcPr>
            <w:tcW w:w="4608" w:type="dxa"/>
            <w:hideMark/>
          </w:tcPr>
          <w:p w:rsidR="000E1328" w:rsidRDefault="000E1328">
            <w:pPr>
              <w:spacing w:before="240"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bookmarkStart w:id="0" w:name="OLE_LINK17"/>
            <w:bookmarkStart w:id="1" w:name="OLE_LINK18"/>
            <w:bookmarkStart w:id="2" w:name="OLE_LINK155"/>
            <w:bookmarkStart w:id="3" w:name="OLE_LINK156"/>
            <w:bookmarkStart w:id="4" w:name="OLE_LINK157"/>
            <w:r>
              <w:rPr>
                <w:b/>
                <w:noProof/>
                <w:lang w:eastAsia="en-US"/>
              </w:rPr>
              <w:drawing>
                <wp:inline distT="0" distB="0" distL="0" distR="0">
                  <wp:extent cx="542925" cy="673100"/>
                  <wp:effectExtent l="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328" w:rsidRDefault="000E1328" w:rsidP="000E1328">
      <w:pPr>
        <w:pStyle w:val="a6"/>
        <w:rPr>
          <w:b/>
          <w:sz w:val="36"/>
          <w:szCs w:val="36"/>
        </w:rPr>
      </w:pPr>
      <w:bookmarkStart w:id="5" w:name="OLE_LINK24"/>
      <w:bookmarkStart w:id="6" w:name="OLE_LINK25"/>
      <w:bookmarkEnd w:id="0"/>
      <w:bookmarkEnd w:id="1"/>
      <w:r>
        <w:rPr>
          <w:b/>
          <w:sz w:val="36"/>
          <w:szCs w:val="36"/>
        </w:rPr>
        <w:t>СОВЕТ ДЕПУТАТОВ СЕЛЬСКОГО  ПОСЕЛЕНИЯ</w:t>
      </w:r>
    </w:p>
    <w:p w:rsidR="000E1328" w:rsidRDefault="000E1328" w:rsidP="000E1328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БОГОРОДИЦКИЙ  СЕЛЬСОВЕТ</w:t>
      </w:r>
    </w:p>
    <w:p w:rsidR="000E1328" w:rsidRDefault="000E1328" w:rsidP="000E1328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Добринского муниципального района</w:t>
      </w:r>
    </w:p>
    <w:p w:rsidR="000E1328" w:rsidRDefault="000E1328" w:rsidP="000E13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Липецкой области</w:t>
      </w:r>
    </w:p>
    <w:p w:rsidR="000E1328" w:rsidRDefault="000E1328" w:rsidP="000E1328">
      <w:pPr>
        <w:jc w:val="center"/>
        <w:rPr>
          <w:b/>
        </w:rPr>
      </w:pPr>
      <w:r>
        <w:rPr>
          <w:b/>
        </w:rPr>
        <w:t xml:space="preserve">78-я сессия </w:t>
      </w:r>
      <w:r>
        <w:rPr>
          <w:b/>
          <w:lang w:val="en-US"/>
        </w:rPr>
        <w:t>V</w:t>
      </w:r>
      <w:r>
        <w:rPr>
          <w:b/>
        </w:rPr>
        <w:t>-го созыва</w:t>
      </w:r>
    </w:p>
    <w:p w:rsidR="000E1328" w:rsidRDefault="000E1328" w:rsidP="000E1328">
      <w:pPr>
        <w:jc w:val="center"/>
        <w:rPr>
          <w:b/>
        </w:rPr>
      </w:pPr>
    </w:p>
    <w:p w:rsidR="000E1328" w:rsidRDefault="000E1328" w:rsidP="000E1328">
      <w:pPr>
        <w:rPr>
          <w:sz w:val="24"/>
          <w:szCs w:val="24"/>
        </w:rPr>
      </w:pPr>
      <w:r>
        <w:t xml:space="preserve">                                                </w:t>
      </w:r>
      <w:r>
        <w:rPr>
          <w:b/>
          <w:sz w:val="52"/>
          <w:szCs w:val="52"/>
        </w:rPr>
        <w:t>РЕШЕНИЕ</w:t>
      </w:r>
    </w:p>
    <w:p w:rsidR="000E1328" w:rsidRDefault="000E1328" w:rsidP="000E1328">
      <w:pPr>
        <w:jc w:val="center"/>
      </w:pPr>
    </w:p>
    <w:p w:rsidR="000E1328" w:rsidRDefault="000E1328" w:rsidP="000E1328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17.02.2020 г.                    ж.д.ст. Плавица                        №213–рс</w:t>
      </w:r>
    </w:p>
    <w:p w:rsidR="000E1328" w:rsidRDefault="000E1328" w:rsidP="000E1328">
      <w:pPr>
        <w:pStyle w:val="1"/>
        <w:rPr>
          <w:b/>
          <w:sz w:val="28"/>
          <w:szCs w:val="28"/>
        </w:rPr>
      </w:pPr>
    </w:p>
    <w:p w:rsidR="000E1328" w:rsidRDefault="000E1328" w:rsidP="000E1328">
      <w:pPr>
        <w:pStyle w:val="a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 в Положение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«О земельном налоге на территории сельского поселения                                                  Богородицкий сельсовет Добринского муниципального района  </w:t>
      </w:r>
    </w:p>
    <w:p w:rsidR="000E1328" w:rsidRDefault="000E1328" w:rsidP="000E1328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Липецкой области»</w:t>
      </w:r>
      <w:bookmarkEnd w:id="5"/>
      <w:bookmarkEnd w:id="6"/>
    </w:p>
    <w:p w:rsidR="000E1328" w:rsidRDefault="000E1328" w:rsidP="000E1328">
      <w:pPr>
        <w:pStyle w:val="a3"/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«О земельном налоге на территории сельского поселения Богородицкий сельсовет Добринского муниципального района Липецкой области»,</w:t>
      </w:r>
      <w:r>
        <w:rPr>
          <w:sz w:val="28"/>
          <w:szCs w:val="28"/>
        </w:rPr>
        <w:t xml:space="preserve">принятого решением Совета депутатов сельского поселения Богородицкий сельсовет Добринского муниципального района Липецкой области от 24.11.2014г. №218-рс (с изменениями от 23.09.2016г. №45-рс, от 16.11.2018г. №156-рс),руководствуясь </w:t>
      </w:r>
      <w:r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29.09.2019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325</w:t>
      </w:r>
      <w:r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в часть первую и вторую Налогового кодекса </w:t>
      </w:r>
      <w:r>
        <w:rPr>
          <w:sz w:val="28"/>
          <w:szCs w:val="28"/>
        </w:rPr>
        <w:t>Российской Федерации»,</w:t>
      </w:r>
      <w:r>
        <w:rPr>
          <w:sz w:val="28"/>
          <w:szCs w:val="28"/>
        </w:rPr>
        <w:t xml:space="preserve"> от 15.04.2019 №63-ФЗ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</w:t>
      </w:r>
      <w:r>
        <w:rPr>
          <w:sz w:val="28"/>
          <w:szCs w:val="28"/>
        </w:rPr>
        <w:t xml:space="preserve">Уставом сельского поселения Богородицкий сельсовет Добринского муниципального района, учитывая  решение постоянной комиссии по правовым вопросам, </w:t>
      </w:r>
      <w:r>
        <w:rPr>
          <w:sz w:val="28"/>
          <w:szCs w:val="28"/>
        </w:rPr>
        <w:t xml:space="preserve">работе с депутатами, вопросам местного </w:t>
      </w:r>
      <w:r>
        <w:rPr>
          <w:sz w:val="28"/>
          <w:szCs w:val="28"/>
        </w:rPr>
        <w:t>самоуправлени</w:t>
      </w:r>
      <w:r>
        <w:rPr>
          <w:sz w:val="28"/>
          <w:szCs w:val="28"/>
        </w:rPr>
        <w:t xml:space="preserve">я, по делам </w:t>
      </w:r>
      <w:r w:rsidR="009665E6">
        <w:rPr>
          <w:sz w:val="28"/>
          <w:szCs w:val="28"/>
        </w:rPr>
        <w:t xml:space="preserve">семьи, детства и молодежи,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Совет депутатов сельского поселения Богородицкий сельсовет Добринского муниципального района </w:t>
      </w:r>
    </w:p>
    <w:p w:rsidR="000E1328" w:rsidRDefault="000E1328" w:rsidP="000E1328">
      <w:pPr>
        <w:pStyle w:val="a3"/>
        <w:shd w:val="clear" w:color="auto" w:fill="FFFFFF"/>
        <w:ind w:left="284"/>
        <w:jc w:val="both"/>
        <w:rPr>
          <w:sz w:val="28"/>
          <w:szCs w:val="28"/>
        </w:rPr>
      </w:pPr>
    </w:p>
    <w:p w:rsidR="000E1328" w:rsidRPr="009665E6" w:rsidRDefault="000E1328" w:rsidP="000E1328">
      <w:pPr>
        <w:pStyle w:val="ConsPlusNormal"/>
        <w:ind w:left="284"/>
        <w:rPr>
          <w:rFonts w:ascii="Times New Roman" w:hAnsi="Times New Roman" w:cs="Times New Roman"/>
          <w:b/>
          <w:sz w:val="32"/>
          <w:szCs w:val="32"/>
        </w:rPr>
      </w:pPr>
      <w:r w:rsidRPr="009665E6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0E1328" w:rsidRDefault="000E1328" w:rsidP="000E1328">
      <w:pPr>
        <w:pStyle w:val="ConsPlusNormal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E1328" w:rsidRDefault="000E1328" w:rsidP="000E1328">
      <w:pPr>
        <w:pStyle w:val="a4"/>
        <w:spacing w:after="0"/>
        <w:ind w:left="284"/>
        <w:jc w:val="both"/>
        <w:rPr>
          <w:bCs/>
        </w:rPr>
      </w:pPr>
      <w:r>
        <w:t>1.</w:t>
      </w:r>
      <w:r w:rsidR="009665E6">
        <w:rPr>
          <w:lang w:val="ru-RU"/>
        </w:rPr>
        <w:t xml:space="preserve">Внести </w:t>
      </w:r>
      <w:r>
        <w:t xml:space="preserve">изменения в Положение </w:t>
      </w:r>
      <w:r>
        <w:rPr>
          <w:b/>
        </w:rPr>
        <w:t>«</w:t>
      </w:r>
      <w:r>
        <w:t>О земельном налоге на территории сельского поселения Богородицкий сельсовет Добринского муниципального района Липецкой области»</w:t>
      </w:r>
      <w:r>
        <w:rPr>
          <w:bCs/>
        </w:rPr>
        <w:t xml:space="preserve"> </w:t>
      </w:r>
      <w:r>
        <w:t>(прилага</w:t>
      </w:r>
      <w:r w:rsidR="009665E6">
        <w:rPr>
          <w:lang w:val="ru-RU"/>
        </w:rPr>
        <w:t>ю</w:t>
      </w:r>
      <w:r>
        <w:t>тся).</w:t>
      </w:r>
    </w:p>
    <w:p w:rsidR="000E1328" w:rsidRDefault="000E1328" w:rsidP="000E132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2. Направить указанный нормативный правовой акт главе сельского    </w:t>
      </w:r>
    </w:p>
    <w:p w:rsidR="000E1328" w:rsidRDefault="000E1328" w:rsidP="000E132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поселения Богородицкий сельсовет для подписания и официального </w:t>
      </w:r>
    </w:p>
    <w:p w:rsidR="000E1328" w:rsidRDefault="000E1328" w:rsidP="000E132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665E6">
        <w:rPr>
          <w:rFonts w:ascii="Times New Roman" w:hAnsi="Times New Roman"/>
          <w:sz w:val="28"/>
          <w:szCs w:val="28"/>
          <w:lang w:eastAsia="ru-RU"/>
        </w:rPr>
        <w:t>опубликования в районной газете «Добринские вести».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E1328" w:rsidRDefault="000E1328" w:rsidP="000E132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3. Настоящее решение вступает в силу со дня его официального </w:t>
      </w:r>
    </w:p>
    <w:p w:rsidR="000E1328" w:rsidRDefault="000E1328" w:rsidP="000E132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обнародования.</w:t>
      </w:r>
    </w:p>
    <w:p w:rsidR="000E1328" w:rsidRDefault="000E1328" w:rsidP="000E132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0E1328" w:rsidRDefault="000E1328" w:rsidP="000E1328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:rsidR="000E1328" w:rsidRDefault="000E1328" w:rsidP="000E132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депутатов </w:t>
      </w:r>
    </w:p>
    <w:p w:rsidR="000E1328" w:rsidRDefault="000E1328" w:rsidP="000E132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E1328" w:rsidRDefault="000E1328" w:rsidP="000E132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Богородицкий сельсовет                                       А.Г.Чубаров</w:t>
      </w:r>
    </w:p>
    <w:p w:rsidR="000E1328" w:rsidRDefault="000E1328" w:rsidP="000E1328">
      <w:pPr>
        <w:pStyle w:val="a8"/>
        <w:rPr>
          <w:rFonts w:ascii="Times New Roman" w:hAnsi="Times New Roman"/>
          <w:b/>
          <w:sz w:val="28"/>
          <w:szCs w:val="28"/>
        </w:rPr>
      </w:pPr>
    </w:p>
    <w:p w:rsidR="000E1328" w:rsidRDefault="000E1328" w:rsidP="000E1328">
      <w:pPr>
        <w:ind w:firstLine="720"/>
        <w:jc w:val="right"/>
      </w:pPr>
      <w:r>
        <w:t xml:space="preserve">                                                                                                                                                 </w:t>
      </w: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Принято</w:t>
      </w:r>
    </w:p>
    <w:p w:rsidR="000E1328" w:rsidRDefault="000E1328" w:rsidP="000E1328">
      <w:pPr>
        <w:pStyle w:val="a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поселения</w:t>
      </w:r>
    </w:p>
    <w:p w:rsidR="000E1328" w:rsidRDefault="000E1328" w:rsidP="000E1328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Богородицкий сельсовет</w:t>
      </w:r>
    </w:p>
    <w:p w:rsidR="000E1328" w:rsidRDefault="000E1328" w:rsidP="000E1328">
      <w:pPr>
        <w:jc w:val="right"/>
      </w:pPr>
      <w:r>
        <w:t xml:space="preserve">                                                                             от 17.02.2020 г. №213-рс</w:t>
      </w:r>
    </w:p>
    <w:p w:rsidR="000E1328" w:rsidRDefault="000E1328" w:rsidP="000E1328">
      <w:r>
        <w:t xml:space="preserve">                                                     </w:t>
      </w:r>
    </w:p>
    <w:p w:rsidR="000E1328" w:rsidRPr="009665E6" w:rsidRDefault="000E1328" w:rsidP="000E1328">
      <w:pPr>
        <w:jc w:val="center"/>
        <w:rPr>
          <w:b/>
        </w:rPr>
      </w:pPr>
      <w:r w:rsidRPr="009665E6">
        <w:rPr>
          <w:b/>
        </w:rPr>
        <w:t>ИЗМЕНЕНИЯ</w:t>
      </w:r>
    </w:p>
    <w:p w:rsidR="000E1328" w:rsidRPr="009665E6" w:rsidRDefault="000E1328" w:rsidP="000E1328">
      <w:pPr>
        <w:pStyle w:val="a6"/>
        <w:rPr>
          <w:b/>
          <w:sz w:val="28"/>
          <w:szCs w:val="28"/>
        </w:rPr>
      </w:pPr>
      <w:r w:rsidRPr="009665E6">
        <w:rPr>
          <w:b/>
          <w:sz w:val="28"/>
          <w:szCs w:val="28"/>
        </w:rPr>
        <w:t>В  Положение  «О земельном налоге на территории сельского поселения                                                  Богородицкий сельсовет Добринского муниципального района</w:t>
      </w:r>
    </w:p>
    <w:p w:rsidR="000E1328" w:rsidRDefault="000E1328" w:rsidP="00D50900">
      <w:pPr>
        <w:pStyle w:val="a6"/>
        <w:rPr>
          <w:b/>
          <w:sz w:val="28"/>
          <w:szCs w:val="28"/>
        </w:rPr>
      </w:pPr>
      <w:r w:rsidRPr="009665E6">
        <w:rPr>
          <w:b/>
          <w:sz w:val="28"/>
          <w:szCs w:val="28"/>
        </w:rPr>
        <w:t>Липецкой области»</w:t>
      </w:r>
      <w:bookmarkStart w:id="7" w:name="OLE_LINK7"/>
      <w:bookmarkStart w:id="8" w:name="OLE_LINK8"/>
    </w:p>
    <w:p w:rsidR="00D50900" w:rsidRDefault="00D50900" w:rsidP="00D50900">
      <w:pPr>
        <w:pStyle w:val="a6"/>
        <w:rPr>
          <w:bCs/>
          <w:sz w:val="28"/>
          <w:szCs w:val="28"/>
        </w:rPr>
      </w:pPr>
    </w:p>
    <w:p w:rsidR="00E07B08" w:rsidRDefault="000E1328" w:rsidP="000E1328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       Внести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>«О земельном налоге на территории                                                          сельского поселения Богородицкий сельсовет Добринского муниципального района Липецкой области»</w:t>
      </w:r>
      <w:r w:rsidR="00E07B08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принятое решением Совета депутатов  №218-рс от 24.11.2014г.</w:t>
      </w:r>
      <w:r w:rsidR="00E07B0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(</w:t>
      </w:r>
      <w:r w:rsidR="00E07B08">
        <w:rPr>
          <w:bCs/>
          <w:sz w:val="28"/>
          <w:szCs w:val="28"/>
        </w:rPr>
        <w:t xml:space="preserve">с изменениями </w:t>
      </w:r>
      <w:r>
        <w:rPr>
          <w:bCs/>
          <w:sz w:val="28"/>
          <w:szCs w:val="28"/>
        </w:rPr>
        <w:t>от 23.09.2016</w:t>
      </w:r>
      <w:r w:rsidR="00E07B08">
        <w:rPr>
          <w:bCs/>
          <w:sz w:val="28"/>
          <w:szCs w:val="28"/>
        </w:rPr>
        <w:t>г. №45-рс</w:t>
      </w:r>
      <w:r>
        <w:rPr>
          <w:bCs/>
          <w:sz w:val="28"/>
          <w:szCs w:val="28"/>
        </w:rPr>
        <w:t>, от 16.11.2018</w:t>
      </w:r>
      <w:r w:rsidR="00E07B08">
        <w:rPr>
          <w:bCs/>
          <w:sz w:val="28"/>
          <w:szCs w:val="28"/>
        </w:rPr>
        <w:t xml:space="preserve">г. </w:t>
      </w:r>
      <w:r w:rsidR="00E07B08">
        <w:rPr>
          <w:bCs/>
          <w:sz w:val="28"/>
          <w:szCs w:val="28"/>
        </w:rPr>
        <w:t>№156-рс</w:t>
      </w:r>
      <w:r>
        <w:rPr>
          <w:sz w:val="28"/>
          <w:szCs w:val="28"/>
        </w:rPr>
        <w:t>)</w:t>
      </w:r>
      <w:r w:rsidR="00E07B0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E07B08" w:rsidRDefault="00E07B08" w:rsidP="000E1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1.Статью 2. Налоговая ставка Положения «О </w:t>
      </w:r>
      <w:r>
        <w:rPr>
          <w:sz w:val="28"/>
          <w:szCs w:val="28"/>
        </w:rPr>
        <w:t>земельном налоге на территории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Богородицкий сельсовет Добринского муниципального</w:t>
      </w:r>
      <w:r>
        <w:rPr>
          <w:sz w:val="28"/>
          <w:szCs w:val="28"/>
        </w:rPr>
        <w:t xml:space="preserve"> района Липецкой области изложить в следующей редакции:</w:t>
      </w:r>
    </w:p>
    <w:p w:rsidR="00E07B08" w:rsidRDefault="00E07B08" w:rsidP="000E13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«На территории сельского поселения устанавливаются следующие налоговые ставки:</w:t>
      </w:r>
    </w:p>
    <w:p w:rsidR="00E07B08" w:rsidRDefault="00E07B08" w:rsidP="00E07B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 процента  в отношении земельных участков:</w:t>
      </w:r>
    </w:p>
    <w:p w:rsidR="00E07B08" w:rsidRDefault="00E07B08" w:rsidP="00D50900">
      <w:pPr>
        <w:pStyle w:val="a3"/>
        <w:ind w:left="345"/>
        <w:rPr>
          <w:sz w:val="28"/>
          <w:szCs w:val="28"/>
        </w:rPr>
      </w:pPr>
      <w:r>
        <w:rPr>
          <w:sz w:val="28"/>
          <w:szCs w:val="28"/>
        </w:rPr>
        <w:t xml:space="preserve">- отнесенных к землям сельскохозяйственного назначения или к землям в составе зон </w:t>
      </w:r>
      <w:r>
        <w:rPr>
          <w:sz w:val="28"/>
          <w:szCs w:val="28"/>
        </w:rPr>
        <w:t>сельскохозяйственног</w:t>
      </w:r>
      <w:r>
        <w:rPr>
          <w:sz w:val="28"/>
          <w:szCs w:val="28"/>
        </w:rPr>
        <w:t>о использования в населенных пунктах и используемых для сельскохозяйственного производства;</w:t>
      </w:r>
    </w:p>
    <w:p w:rsidR="00E07B08" w:rsidRDefault="00E07B08" w:rsidP="00D50900">
      <w:pPr>
        <w:pStyle w:val="a3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</w:t>
      </w:r>
      <w:r w:rsidR="00D50900">
        <w:rPr>
          <w:sz w:val="28"/>
          <w:szCs w:val="28"/>
        </w:rPr>
        <w:t>инфраструктуры жилищно-коммунального комплекса) или приобретенных (предоставленных) для жилищного строительства;</w:t>
      </w:r>
    </w:p>
    <w:bookmarkEnd w:id="7"/>
    <w:bookmarkEnd w:id="8"/>
    <w:p w:rsidR="000E1328" w:rsidRDefault="00D50900" w:rsidP="000E1328">
      <w:pPr>
        <w:widowControl w:val="0"/>
        <w:autoSpaceDE w:val="0"/>
        <w:autoSpaceDN w:val="0"/>
        <w:adjustRightInd w:val="0"/>
        <w:jc w:val="both"/>
        <w:outlineLvl w:val="1"/>
      </w:pPr>
      <w:r>
        <w:t xml:space="preserve">      - </w:t>
      </w:r>
      <w:r w:rsidR="000E1328">
        <w:t xml:space="preserve">не используемых в предпринимательской деятельности, приобретенных </w:t>
      </w:r>
      <w:r>
        <w:t xml:space="preserve">                  </w:t>
      </w:r>
      <w:r w:rsidR="000E1328">
        <w:t xml:space="preserve"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F57B7A">
        <w:t xml:space="preserve"> </w:t>
      </w:r>
      <w:r w:rsidR="000E1328">
        <w:t xml:space="preserve">№217-ФЗ «О ведении гражданами садоводства и огородничества для </w:t>
      </w:r>
      <w:r>
        <w:t xml:space="preserve"> </w:t>
      </w:r>
      <w:r w:rsidR="000E1328">
        <w:t xml:space="preserve">собственных нужд и о внесении изменений в отдельные законодательные </w:t>
      </w:r>
      <w:bookmarkStart w:id="9" w:name="_GoBack"/>
      <w:bookmarkEnd w:id="9"/>
      <w:r w:rsidR="000E1328">
        <w:t xml:space="preserve">акты Российской Федерации» </w:t>
      </w:r>
    </w:p>
    <w:p w:rsidR="000E1328" w:rsidRDefault="00D50900" w:rsidP="00D5090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E1328" w:rsidRDefault="00D50900" w:rsidP="00D50900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     2) 1,5 процентов в отношении прочих земельных участков»</w:t>
      </w:r>
    </w:p>
    <w:p w:rsidR="000E1328" w:rsidRDefault="000E1328" w:rsidP="000E1328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 </w:t>
      </w:r>
      <w:bookmarkEnd w:id="2"/>
      <w:bookmarkEnd w:id="3"/>
      <w:bookmarkEnd w:id="4"/>
    </w:p>
    <w:p w:rsidR="00D50900" w:rsidRPr="00D50900" w:rsidRDefault="00D50900" w:rsidP="00D50900">
      <w:pPr>
        <w:pStyle w:val="a8"/>
        <w:rPr>
          <w:rFonts w:ascii="Times New Roman" w:hAnsi="Times New Roman"/>
          <w:sz w:val="28"/>
          <w:szCs w:val="28"/>
        </w:rPr>
      </w:pPr>
      <w:r w:rsidRPr="00D50900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50900" w:rsidRDefault="00D50900" w:rsidP="00D50900">
      <w:pPr>
        <w:pStyle w:val="a8"/>
      </w:pPr>
      <w:r w:rsidRPr="00D50900">
        <w:rPr>
          <w:rFonts w:ascii="Times New Roman" w:hAnsi="Times New Roman"/>
          <w:sz w:val="28"/>
          <w:szCs w:val="28"/>
        </w:rPr>
        <w:t>Богородицкий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А.И.Овчинников</w:t>
      </w:r>
    </w:p>
    <w:sectPr w:rsidR="00D5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4E78"/>
    <w:multiLevelType w:val="hybridMultilevel"/>
    <w:tmpl w:val="31C26080"/>
    <w:lvl w:ilvl="0" w:tplc="3B3E3DCC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28"/>
    <w:rsid w:val="000E1328"/>
    <w:rsid w:val="009665E6"/>
    <w:rsid w:val="00B47F62"/>
    <w:rsid w:val="00D50900"/>
    <w:rsid w:val="00E07B08"/>
    <w:rsid w:val="00F5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EC34B"/>
  <w15:chartTrackingRefBased/>
  <w15:docId w15:val="{A0A55007-A7B1-4071-9A48-1F41E40D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328"/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E1328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E1328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Subtitle"/>
    <w:basedOn w:val="a"/>
    <w:link w:val="a7"/>
    <w:uiPriority w:val="99"/>
    <w:qFormat/>
    <w:rsid w:val="000E1328"/>
    <w:pPr>
      <w:jc w:val="center"/>
    </w:pPr>
    <w:rPr>
      <w:sz w:val="32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0E13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0E1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E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semiHidden/>
    <w:rsid w:val="000E13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2020-03-04T13:06:00Z</dcterms:created>
  <dcterms:modified xsi:type="dcterms:W3CDTF">2020-03-04T13:49:00Z</dcterms:modified>
</cp:coreProperties>
</file>