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5" w:rsidRDefault="00885C65" w:rsidP="00885C65">
      <w:pPr>
        <w:pStyle w:val="a4"/>
        <w:jc w:val="lef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</w:t>
      </w: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65" w:rsidRDefault="00885C65" w:rsidP="00885C65">
      <w:pPr>
        <w:pStyle w:val="a4"/>
        <w:rPr>
          <w:b/>
          <w:szCs w:val="32"/>
        </w:rPr>
      </w:pPr>
    </w:p>
    <w:p w:rsidR="00885C65" w:rsidRDefault="00885C65" w:rsidP="00885C6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СЕЛЬСКОГО  ПОСЕЛЕНИЯ</w:t>
      </w:r>
    </w:p>
    <w:p w:rsidR="00885C65" w:rsidRDefault="00885C65" w:rsidP="00885C6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БОГОРОДИЦКИЙ  СЕЛЬСОВЕТ</w:t>
      </w:r>
    </w:p>
    <w:p w:rsidR="00885C65" w:rsidRDefault="00885C65" w:rsidP="00885C6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Добринского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885C65" w:rsidRDefault="00885C65" w:rsidP="00885C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Липецкой области</w:t>
      </w:r>
    </w:p>
    <w:p w:rsidR="00885C65" w:rsidRDefault="00885C65" w:rsidP="00885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15B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85C65" w:rsidRDefault="00885C65" w:rsidP="00885C65">
      <w:pPr>
        <w:pStyle w:val="7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885C65" w:rsidRDefault="00885C65" w:rsidP="00885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C65" w:rsidRPr="00885C65" w:rsidRDefault="007D15B7" w:rsidP="00885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85C65" w:rsidRPr="00885C65">
        <w:rPr>
          <w:rFonts w:ascii="Times New Roman" w:hAnsi="Times New Roman" w:cs="Times New Roman"/>
          <w:b/>
          <w:sz w:val="28"/>
          <w:szCs w:val="28"/>
        </w:rPr>
        <w:t xml:space="preserve">.03.2018 </w:t>
      </w:r>
      <w:proofErr w:type="gramStart"/>
      <w:r w:rsidR="00885C65" w:rsidRPr="00885C65">
        <w:rPr>
          <w:rFonts w:ascii="Times New Roman" w:hAnsi="Times New Roman" w:cs="Times New Roman"/>
          <w:b/>
          <w:sz w:val="28"/>
          <w:szCs w:val="28"/>
        </w:rPr>
        <w:t>г.                    ж</w:t>
      </w:r>
      <w:proofErr w:type="gramEnd"/>
      <w:r w:rsidR="00885C65" w:rsidRPr="00885C65">
        <w:rPr>
          <w:rFonts w:ascii="Times New Roman" w:hAnsi="Times New Roman" w:cs="Times New Roman"/>
          <w:b/>
          <w:sz w:val="28"/>
          <w:szCs w:val="28"/>
        </w:rPr>
        <w:t>.д.ст. Плавица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127</w:t>
      </w:r>
      <w:r w:rsidR="00885C65" w:rsidRPr="00885C6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885C65" w:rsidRPr="00885C65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885C65" w:rsidRDefault="00885C65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F84" w:rsidRPr="005B7A34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F84" w:rsidRPr="005B7A34" w:rsidRDefault="00672F84" w:rsidP="00672F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952E22" w:rsidRP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внесении изменений в Положение «О порядке осуществления муниципального жилищного контроля на территории сельского поселения </w:t>
      </w:r>
      <w:r w:rsid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="00952E22" w:rsidRP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сельсовет </w:t>
      </w:r>
      <w:proofErr w:type="spellStart"/>
      <w:r w:rsidR="00952E22" w:rsidRP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952E22" w:rsidRP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672F84" w:rsidRPr="005B7A34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F84" w:rsidRPr="005B7A34" w:rsidRDefault="00952E22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0B17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приведения действующего </w:t>
      </w: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B17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нормативного правового акта в соответствие с положениями Жилищного кодекса РФ в связи с внесением</w:t>
      </w:r>
      <w:proofErr w:type="gramEnd"/>
      <w:r w:rsidR="00CB0B17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него изменений </w:t>
      </w:r>
      <w:r w:rsidR="00DE1DCA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31.12.2017г. № 485-ФЗ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 </w:t>
      </w:r>
      <w:r w:rsidR="00D06FDF" w:rsidRPr="005B7A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учитывая </w:t>
      </w:r>
      <w:r w:rsidR="00BE0CF2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постоянной комиссии</w:t>
      </w:r>
      <w:bookmarkStart w:id="0" w:name="_GoBack"/>
      <w:bookmarkEnd w:id="0"/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правовым вопросам, местному самоуправлению, Совет депутатов сельского поселения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72F84" w:rsidRPr="005B7A34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F84" w:rsidRPr="00885C65" w:rsidRDefault="00672F84" w:rsidP="005B7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85C6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РЕШИЛ:</w:t>
      </w:r>
    </w:p>
    <w:p w:rsidR="00672F84" w:rsidRPr="005B7A34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DE4" w:rsidRPr="005B7A34" w:rsidRDefault="00DE1DCA" w:rsidP="00DE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"</w:t>
      </w:r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порядке осуществления муниципального жилищного контроля на территории сельского поселения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сельсовет </w:t>
      </w:r>
      <w:proofErr w:type="spellStart"/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области», утвержденный решением Совета депутатов сельского поселения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от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15.05.2013г</w:t>
      </w:r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№150</w:t>
      </w:r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-рс (с изменениями, внесенными решениями от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23.12.2014г №219</w:t>
      </w:r>
      <w:r w:rsidRP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-рс,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10.02.2017г. №59-рс).</w:t>
      </w:r>
    </w:p>
    <w:p w:rsidR="00672F84" w:rsidRDefault="00BE0CF2" w:rsidP="0062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Направить данное решение главе сельского поселения для подписания и официального обнародования.</w:t>
      </w:r>
    </w:p>
    <w:p w:rsidR="00885C65" w:rsidRPr="005B7A34" w:rsidRDefault="00885C65" w:rsidP="0062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F84" w:rsidRPr="005B7A34" w:rsidRDefault="00BE0CF2" w:rsidP="0062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="00672F84" w:rsidRPr="005B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решение вступает в силу со дня</w:t>
      </w:r>
      <w:r w:rsidR="00DE1DCA" w:rsidRPr="005B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официального обнародования.</w:t>
      </w:r>
    </w:p>
    <w:p w:rsidR="00672F84" w:rsidRPr="005B7A34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F84" w:rsidRPr="005B7A34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527" w:rsidRDefault="000B4527" w:rsidP="000B4527">
      <w:pPr>
        <w:pStyle w:val="a8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B4527" w:rsidRDefault="000B4527" w:rsidP="000B4527">
      <w:pPr>
        <w:pStyle w:val="a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4527" w:rsidRDefault="000B4527" w:rsidP="000B452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Богородицкий сельсовет                                                       А.И.Овчинников </w:t>
      </w:r>
    </w:p>
    <w:p w:rsidR="00672F84" w:rsidRPr="00D06FDF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FDF" w:rsidRDefault="00D06FDF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65" w:rsidRDefault="00885C65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FDF" w:rsidRDefault="00D06FDF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FDF" w:rsidRDefault="00D06FDF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527" w:rsidRDefault="000B4527" w:rsidP="00D06F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FDF" w:rsidRDefault="00DE1DCA" w:rsidP="00D06F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="00672F84"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</w:t>
      </w:r>
    </w:p>
    <w:p w:rsidR="00D06FDF" w:rsidRDefault="00672F84" w:rsidP="00D06F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72F84" w:rsidRPr="00D06FDF" w:rsidRDefault="007D15B7" w:rsidP="007D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№127</w:t>
      </w:r>
      <w:r w:rsidR="00672F84"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 21.03.2018 г.</w:t>
      </w:r>
    </w:p>
    <w:p w:rsidR="00672F84" w:rsidRPr="00D06FDF" w:rsidRDefault="00672F84" w:rsidP="00DE1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F84" w:rsidRPr="00D06FDF" w:rsidRDefault="00672F84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DCA" w:rsidRDefault="00DE1DCA" w:rsidP="00DE1D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E1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зменения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«</w:t>
      </w:r>
      <w:r w:rsidRPr="00DE1D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осуществления муниципального жилищного контроля на территории сельского поселения </w:t>
      </w:r>
      <w:r w:rsidR="005B7A34" w:rsidRPr="005B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 w:rsidR="005B7A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E1D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Pr="00DE1D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DE1D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E1DCA" w:rsidRDefault="00DE1DCA" w:rsidP="00DE1D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1.</w:t>
      </w:r>
    </w:p>
    <w:p w:rsidR="00DE1DCA" w:rsidRDefault="00DE1DCA" w:rsidP="00DE1D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Внести в Положение «</w:t>
      </w:r>
      <w:r w:rsidRPr="00DE1D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порядке осуществления муниципального жилищного контроля на территории сельского поселения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Pr="00DE1D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Pr="00DE1D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DE1D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», утвержденный решением Совета депутатов сельского поселения </w:t>
      </w:r>
      <w:r w:rsidR="005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от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15.05.2013г. №150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-рс (с изменениями, внесенными решениями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23.12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.2014г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219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-рс,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10.02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.2017г.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5B7A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-рс) следующие изменения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</w:p>
    <w:p w:rsidR="00BE0CF2" w:rsidRDefault="003E5576" w:rsidP="003E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1)</w:t>
      </w:r>
      <w:r w:rsidR="00DE1DCA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п.2.6.1 в первом предложении </w:t>
      </w:r>
      <w:r w:rsidR="00BE0C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слова </w:t>
      </w:r>
      <w:r w:rsidR="00DE1DCA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 выявление в системе информации о фактах нарушения» заменить словами </w:t>
      </w:r>
      <w:r w:rsidR="00BE0C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DE1DCA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выявление органом муниципального жилищного контроля в системе информации о фактах нарушений т</w:t>
      </w:r>
      <w:r w:rsidR="00BE0C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ребований правил предоставления</w:t>
      </w:r>
      <w:r w:rsidR="00DE1DCA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приостановки и ограничения предоставления коммунальных услуг собственникам и пользователям помещений в многоквартирных домах и жилых домах», после слов </w:t>
      </w:r>
    </w:p>
    <w:p w:rsidR="00BE0CF2" w:rsidRDefault="00DE1DCA" w:rsidP="003E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 несоблюдения условий и методов установления нормативов потребления коммунальных </w:t>
      </w:r>
      <w:r w:rsidR="003E5576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ресурсов </w:t>
      </w:r>
      <w:proofErr w:type="gramStart"/>
      <w:r w:rsidR="003E5576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( </w:t>
      </w:r>
      <w:proofErr w:type="gramEnd"/>
      <w:r w:rsidR="003E5576"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коммунальных услуг)», дополнить словами</w:t>
      </w:r>
    </w:p>
    <w:p w:rsidR="00DE1DCA" w:rsidRPr="003E5576" w:rsidRDefault="003E5576" w:rsidP="003E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E0C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нарушения правил содержания общего имущества в многоквартирном доме и правил изменения размера платы за содержание жилого помещения» дополнить словами </w:t>
      </w:r>
      <w:r w:rsidR="00BE0C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</w:t>
      </w:r>
      <w:r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фактах нарушения органами мес</w:t>
      </w:r>
      <w:r w:rsidR="00BE0C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тного самоуправления, </w:t>
      </w:r>
      <w:r w:rsidRP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лицами, осуществляющими деятельность по управлению многоквартирными домами, гражданами требований к порядку размещения информации в системе».</w:t>
      </w:r>
    </w:p>
    <w:p w:rsidR="003E5576" w:rsidRDefault="003E5576" w:rsidP="003E557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E5576" w:rsidRDefault="003E5576" w:rsidP="003E557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2.</w:t>
      </w:r>
    </w:p>
    <w:p w:rsidR="003E5576" w:rsidRPr="003E5576" w:rsidRDefault="00BE0CF2" w:rsidP="00BE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Настоящий нормативный правовой </w:t>
      </w:r>
      <w:r w:rsidR="00885C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proofErr w:type="gramStart"/>
      <w:r w:rsid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кт </w:t>
      </w:r>
      <w:r w:rsidR="00885C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вст</w:t>
      </w:r>
      <w:proofErr w:type="gramEnd"/>
      <w:r w:rsid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упает в силу со дня его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обнародования</w:t>
      </w:r>
      <w:r w:rsidR="003E557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DE1DCA" w:rsidRDefault="00DE1DCA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E1DCA" w:rsidRDefault="00DE1DCA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E1DCA" w:rsidRDefault="00DE1DCA" w:rsidP="00672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4527" w:rsidRDefault="000B4527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527" w:rsidRDefault="00672F84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B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gramStart"/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5B7A34" w:rsidRDefault="00672F84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B4527" w:rsidRPr="000B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0B4527"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B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B4527" w:rsidRPr="000B4527">
        <w:rPr>
          <w:rFonts w:ascii="Times New Roman" w:hAnsi="Times New Roman" w:cs="Times New Roman"/>
          <w:sz w:val="28"/>
          <w:szCs w:val="28"/>
        </w:rPr>
        <w:t>А.И.Овчинников</w:t>
      </w:r>
      <w:r w:rsidR="000B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672F84" w:rsidRPr="00D06FDF" w:rsidRDefault="00672F84" w:rsidP="0067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30BFF" w:rsidRDefault="00830BFF">
      <w:pPr>
        <w:rPr>
          <w:rFonts w:ascii="Times New Roman" w:hAnsi="Times New Roman" w:cs="Times New Roman"/>
          <w:sz w:val="28"/>
          <w:szCs w:val="28"/>
        </w:rPr>
      </w:pPr>
    </w:p>
    <w:p w:rsidR="000B4527" w:rsidRDefault="000B452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63" w:tblpY="-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0B4527" w:rsidTr="000B4527">
        <w:trPr>
          <w:trHeight w:val="31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депутатов </w:t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Богородицкий сельсовет</w:t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Добринского</w:t>
            </w:r>
            <w:proofErr w:type="spellEnd"/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Липецкой области </w:t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399420 </w:t>
            </w:r>
            <w:proofErr w:type="spellStart"/>
            <w:r>
              <w:rPr>
                <w:b/>
                <w:sz w:val="20"/>
                <w:szCs w:val="20"/>
              </w:rPr>
              <w:t>ж.д.ст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лавица</w:t>
            </w:r>
            <w:proofErr w:type="spellEnd"/>
          </w:p>
          <w:p w:rsidR="000B4527" w:rsidRDefault="000B4527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троителей дом№14</w:t>
            </w:r>
          </w:p>
          <w:p w:rsidR="000B4527" w:rsidRDefault="000B4527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B4527" w:rsidRDefault="000B4527">
            <w:pPr>
              <w:pStyle w:val="a8"/>
              <w:jc w:val="center"/>
              <w:rPr>
                <w:b/>
              </w:rPr>
            </w:pPr>
          </w:p>
        </w:tc>
      </w:tr>
    </w:tbl>
    <w:p w:rsidR="000B4527" w:rsidRDefault="000B4527" w:rsidP="000B4527">
      <w:pPr>
        <w:pStyle w:val="a8"/>
        <w:jc w:val="right"/>
        <w:rPr>
          <w:sz w:val="28"/>
          <w:szCs w:val="28"/>
        </w:rPr>
      </w:pPr>
      <w:r>
        <w:t xml:space="preserve">                                    </w:t>
      </w:r>
    </w:p>
    <w:p w:rsidR="000B4527" w:rsidRDefault="000B4527" w:rsidP="000B4527">
      <w:pPr>
        <w:pStyle w:val="a8"/>
        <w:jc w:val="center"/>
        <w:rPr>
          <w:b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</w:t>
      </w:r>
    </w:p>
    <w:p w:rsidR="000B4527" w:rsidRDefault="000B4527" w:rsidP="000B4527">
      <w:pPr>
        <w:pStyle w:val="a8"/>
        <w:jc w:val="right"/>
        <w:rPr>
          <w:b/>
          <w:sz w:val="28"/>
          <w:szCs w:val="28"/>
        </w:rPr>
      </w:pPr>
      <w:r>
        <w:t xml:space="preserve">  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0B4527" w:rsidRDefault="000B4527" w:rsidP="000B4527">
      <w:pPr>
        <w:pStyle w:val="a8"/>
        <w:jc w:val="right"/>
        <w:rPr>
          <w:b/>
        </w:rPr>
      </w:pPr>
      <w:r>
        <w:rPr>
          <w:sz w:val="28"/>
          <w:szCs w:val="28"/>
        </w:rPr>
        <w:t xml:space="preserve">                                    Прокуратура</w:t>
      </w:r>
    </w:p>
    <w:p w:rsidR="000B4527" w:rsidRDefault="000B4527" w:rsidP="000B4527">
      <w:pPr>
        <w:pStyle w:val="a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</w:t>
      </w:r>
    </w:p>
    <w:p w:rsidR="000B4527" w:rsidRDefault="000B4527" w:rsidP="000B452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</w:t>
      </w:r>
    </w:p>
    <w:p w:rsidR="000B4527" w:rsidRDefault="000B4527" w:rsidP="000B452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Заместителю прокурору района </w:t>
      </w:r>
    </w:p>
    <w:p w:rsidR="000B4527" w:rsidRDefault="000B4527" w:rsidP="000B452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Казельской</w:t>
      </w:r>
      <w:proofErr w:type="spellEnd"/>
    </w:p>
    <w:p w:rsidR="000B4527" w:rsidRDefault="000B4527" w:rsidP="000B452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B4527" w:rsidRDefault="000B4527" w:rsidP="000B452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Богородицкий сельсовет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Овчинникова</w:t>
      </w:r>
      <w:proofErr w:type="spellEnd"/>
    </w:p>
    <w:p w:rsidR="000B4527" w:rsidRDefault="000B4527" w:rsidP="000B4527">
      <w:pPr>
        <w:pStyle w:val="a8"/>
        <w:jc w:val="right"/>
        <w:rPr>
          <w:sz w:val="28"/>
          <w:szCs w:val="28"/>
        </w:rPr>
      </w:pPr>
    </w:p>
    <w:p w:rsidR="000B4527" w:rsidRDefault="000B4527" w:rsidP="000B4527">
      <w:pPr>
        <w:pStyle w:val="a8"/>
        <w:jc w:val="center"/>
        <w:rPr>
          <w:b/>
          <w:sz w:val="28"/>
          <w:szCs w:val="28"/>
        </w:rPr>
      </w:pPr>
    </w:p>
    <w:p w:rsidR="000B4527" w:rsidRDefault="000B4527" w:rsidP="000B4527">
      <w:pPr>
        <w:pStyle w:val="a8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44"/>
          <w:szCs w:val="44"/>
        </w:rPr>
        <w:t>Ответ</w:t>
      </w:r>
    </w:p>
    <w:p w:rsidR="000B4527" w:rsidRDefault="000B4527" w:rsidP="000B452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протест от 16.02.2018г.  №82-2018 на  Положения «О порядке осуществления муниципального жилищного контроля на территории  сельского поселения Богородицкий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области»,  утвержденного решением Совета депутатов сельского поселения Богородицкий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  Липецкой области от  15.05.2013г. №150-рс                              (с изменениями, внесенными решением от 23.12.2014г. №219-рс, 10.02.2017г №59-рс)</w:t>
      </w:r>
      <w:proofErr w:type="gramEnd"/>
    </w:p>
    <w:p w:rsidR="000B4527" w:rsidRDefault="000B4527" w:rsidP="000B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 протест  на  Положения  «О порядке осуществления муниципального жилищного контроля на территории 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 утвержденного решением Совета депутатов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Липецкой области от  15.05.2013г. №150-рс  (с изменениями, внесенными решением от 23.12.2014г. №219-рс, 10.02.2017г №59-рс)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 рассмотрен.</w:t>
      </w:r>
    </w:p>
    <w:p w:rsidR="000B4527" w:rsidRDefault="000B4527" w:rsidP="000B4527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требованиями действующего законодательства Совет депутатов сельского поселения Богородицкий сельсовет  решением  4</w:t>
      </w:r>
      <w:r w:rsidR="007D15B7">
        <w:rPr>
          <w:sz w:val="28"/>
          <w:szCs w:val="28"/>
        </w:rPr>
        <w:t>7-й сессии  №</w:t>
      </w:r>
      <w:r>
        <w:rPr>
          <w:sz w:val="28"/>
          <w:szCs w:val="28"/>
        </w:rPr>
        <w:t>12</w:t>
      </w:r>
      <w:r w:rsidR="007D15B7">
        <w:rPr>
          <w:sz w:val="28"/>
          <w:szCs w:val="28"/>
        </w:rPr>
        <w:t>7</w:t>
      </w:r>
      <w:r>
        <w:rPr>
          <w:sz w:val="28"/>
          <w:szCs w:val="28"/>
        </w:rPr>
        <w:t xml:space="preserve">-рс  от </w:t>
      </w:r>
      <w:r w:rsidR="007D15B7">
        <w:rPr>
          <w:sz w:val="28"/>
          <w:szCs w:val="28"/>
        </w:rPr>
        <w:t>21</w:t>
      </w:r>
      <w:r>
        <w:rPr>
          <w:sz w:val="28"/>
          <w:szCs w:val="28"/>
        </w:rPr>
        <w:t xml:space="preserve">.03.2018 года  внес изменения в Положения «О порядке осуществления муниципального жилищного контроля на территории 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 (копия  прилагается</w:t>
      </w:r>
      <w:r>
        <w:rPr>
          <w:b/>
          <w:sz w:val="28"/>
          <w:szCs w:val="28"/>
        </w:rPr>
        <w:t>).</w:t>
      </w:r>
    </w:p>
    <w:p w:rsidR="000B4527" w:rsidRDefault="000B4527" w:rsidP="000B4527">
      <w:pPr>
        <w:pStyle w:val="a8"/>
        <w:rPr>
          <w:sz w:val="28"/>
          <w:szCs w:val="28"/>
        </w:rPr>
      </w:pPr>
    </w:p>
    <w:p w:rsidR="000B4527" w:rsidRDefault="000B4527" w:rsidP="000B4527">
      <w:pPr>
        <w:pStyle w:val="a8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B4527" w:rsidRDefault="000B4527" w:rsidP="000B4527">
      <w:pPr>
        <w:pStyle w:val="a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4527" w:rsidRDefault="000B4527" w:rsidP="000B452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Богородицкий сельсовет                                                       А.И.Овчинников </w:t>
      </w:r>
    </w:p>
    <w:sectPr w:rsidR="000B4527" w:rsidSect="0038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885"/>
    <w:multiLevelType w:val="hybridMultilevel"/>
    <w:tmpl w:val="50BCB3CE"/>
    <w:lvl w:ilvl="0" w:tplc="F9A4D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84"/>
    <w:rsid w:val="000B4527"/>
    <w:rsid w:val="00380BD5"/>
    <w:rsid w:val="003E5576"/>
    <w:rsid w:val="005B7A34"/>
    <w:rsid w:val="00620DE4"/>
    <w:rsid w:val="00646789"/>
    <w:rsid w:val="00672F84"/>
    <w:rsid w:val="0072572A"/>
    <w:rsid w:val="007D15B7"/>
    <w:rsid w:val="007F3F83"/>
    <w:rsid w:val="00830BFF"/>
    <w:rsid w:val="00885C65"/>
    <w:rsid w:val="00952E22"/>
    <w:rsid w:val="00A32C60"/>
    <w:rsid w:val="00BE0CF2"/>
    <w:rsid w:val="00CB0B17"/>
    <w:rsid w:val="00D06FDF"/>
    <w:rsid w:val="00D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5"/>
  </w:style>
  <w:style w:type="paragraph" w:styleId="7">
    <w:name w:val="heading 7"/>
    <w:basedOn w:val="a"/>
    <w:next w:val="a"/>
    <w:link w:val="70"/>
    <w:semiHidden/>
    <w:unhideWhenUsed/>
    <w:qFormat/>
    <w:rsid w:val="00885C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DF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885C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Subtitle"/>
    <w:basedOn w:val="a"/>
    <w:link w:val="a5"/>
    <w:qFormat/>
    <w:rsid w:val="00885C65"/>
    <w:pPr>
      <w:spacing w:after="0" w:line="240" w:lineRule="auto"/>
      <w:jc w:val="center"/>
    </w:pPr>
    <w:rPr>
      <w:rFonts w:ascii="Cambria" w:eastAsia="Cambria" w:hAnsi="Cambria" w:cs="Cambria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85C65"/>
    <w:rPr>
      <w:rFonts w:ascii="Cambria" w:eastAsia="Cambria" w:hAnsi="Cambria" w:cs="Cambria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C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RePack by SPecialiST</cp:lastModifiedBy>
  <cp:revision>13</cp:revision>
  <cp:lastPrinted>2018-03-20T12:01:00Z</cp:lastPrinted>
  <dcterms:created xsi:type="dcterms:W3CDTF">2018-02-08T11:33:00Z</dcterms:created>
  <dcterms:modified xsi:type="dcterms:W3CDTF">2018-03-20T12:05:00Z</dcterms:modified>
</cp:coreProperties>
</file>