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61" w:rsidRPr="002D06BA" w:rsidRDefault="00683F61" w:rsidP="00683F6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Перечень </w:t>
      </w:r>
    </w:p>
    <w:p w:rsidR="00683F61" w:rsidRPr="002D06BA" w:rsidRDefault="00683F61" w:rsidP="00683F6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индикаторов риска нарушения обязательных требований, </w:t>
      </w:r>
    </w:p>
    <w:p w:rsidR="00683F61" w:rsidRPr="002D06BA" w:rsidRDefault="00683F61" w:rsidP="00683F6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используемых для осуществления муниципального контроля в сфере благоустройства на территории сельского поселения Богородицкий сельсовет Добринского муниципального района Липецкой области </w:t>
      </w:r>
    </w:p>
    <w:p w:rsidR="00683F61" w:rsidRPr="002D06BA" w:rsidRDefault="00683F61" w:rsidP="00683F6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/>
          <w:sz w:val="28"/>
          <w:szCs w:val="28"/>
          <w:lang w:eastAsia="en-US"/>
        </w:rPr>
        <w:t>и порядок их выявления</w:t>
      </w:r>
    </w:p>
    <w:p w:rsidR="00683F61" w:rsidRPr="002D06BA" w:rsidRDefault="00683F61" w:rsidP="00683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sz w:val="28"/>
          <w:szCs w:val="28"/>
          <w:lang w:eastAsia="en-US"/>
        </w:rPr>
        <w:t>1) 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на территории сельского поселения Богородицкий сельсовет Добринского муниципального района Липецкой области в радиусе 50 метров от места производства земляных работ на основании данных УГИБДД УМВД России по Липецкой области, его территориальных подразделений;</w:t>
      </w:r>
    </w:p>
    <w:p w:rsidR="00683F61" w:rsidRPr="002D06BA" w:rsidRDefault="00683F61" w:rsidP="00683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sz w:val="28"/>
          <w:szCs w:val="28"/>
          <w:lang w:eastAsia="en-US"/>
        </w:rPr>
        <w:t xml:space="preserve">2)  трехкратный и более рост количества обращений граждан за 7 календарных дней в травматологические </w:t>
      </w:r>
      <w:proofErr w:type="gramStart"/>
      <w:r w:rsidRPr="002D06BA">
        <w:rPr>
          <w:rFonts w:ascii="Times New Roman" w:eastAsiaTheme="minorHAnsi" w:hAnsi="Times New Roman"/>
          <w:sz w:val="28"/>
          <w:szCs w:val="28"/>
          <w:lang w:eastAsia="en-US"/>
        </w:rPr>
        <w:t>пункты  учреждений</w:t>
      </w:r>
      <w:proofErr w:type="gramEnd"/>
      <w:r w:rsidRPr="002D06BA">
        <w:rPr>
          <w:rFonts w:ascii="Times New Roman" w:eastAsiaTheme="minorHAnsi" w:hAnsi="Times New Roman"/>
          <w:sz w:val="28"/>
          <w:szCs w:val="28"/>
          <w:lang w:eastAsia="en-US"/>
        </w:rPr>
        <w:t xml:space="preserve">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субъекта;</w:t>
      </w:r>
    </w:p>
    <w:p w:rsidR="00683F61" w:rsidRPr="002D06BA" w:rsidRDefault="00683F61" w:rsidP="00683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2D06BA">
        <w:rPr>
          <w:rFonts w:ascii="Times New Roman" w:eastAsiaTheme="minorHAnsi" w:hAnsi="Times New Roman"/>
          <w:sz w:val="28"/>
          <w:szCs w:val="28"/>
          <w:lang w:eastAsia="en-US"/>
        </w:rPr>
        <w:t>3) 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 площадок.</w:t>
      </w:r>
    </w:p>
    <w:p w:rsidR="008E0AF6" w:rsidRDefault="008E0AF6">
      <w:bookmarkStart w:id="0" w:name="_GoBack"/>
      <w:bookmarkEnd w:id="0"/>
    </w:p>
    <w:sectPr w:rsidR="008E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61"/>
    <w:rsid w:val="001D2510"/>
    <w:rsid w:val="003A6044"/>
    <w:rsid w:val="00683F61"/>
    <w:rsid w:val="008E0AF6"/>
    <w:rsid w:val="00D11510"/>
    <w:rsid w:val="00E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45727-2564-412E-B543-7A748267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2024-07-26T07:24:00Z</dcterms:created>
  <dcterms:modified xsi:type="dcterms:W3CDTF">2024-07-26T07:25:00Z</dcterms:modified>
</cp:coreProperties>
</file>