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46" w:rsidRPr="00CF7A46" w:rsidRDefault="00CF7A46" w:rsidP="00CF7A46">
      <w:pPr>
        <w:widowControl w:val="0"/>
        <w:tabs>
          <w:tab w:val="left" w:pos="3735"/>
          <w:tab w:val="left" w:pos="4160"/>
          <w:tab w:val="center" w:pos="4961"/>
          <w:tab w:val="left" w:pos="9214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mallCaps/>
          <w:sz w:val="52"/>
          <w:szCs w:val="20"/>
          <w:lang w:eastAsia="ru-RU"/>
        </w:rPr>
      </w:pPr>
      <w:r w:rsidRPr="00CF7A4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471982E4" wp14:editId="4191EA7F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46" w:rsidRPr="00CF7A46" w:rsidRDefault="00CF7A46" w:rsidP="00CF7A46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CF7A46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Российская Федерация</w:t>
      </w:r>
    </w:p>
    <w:p w:rsidR="00CF7A46" w:rsidRPr="00CF7A46" w:rsidRDefault="00CF7A46" w:rsidP="00CF7A46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sz w:val="48"/>
          <w:szCs w:val="48"/>
          <w:lang w:eastAsia="ru-RU"/>
        </w:rPr>
      </w:pPr>
      <w:r w:rsidRPr="00CF7A46">
        <w:rPr>
          <w:rFonts w:ascii="Times New Roman" w:eastAsia="Times New Roman" w:hAnsi="Times New Roman" w:cs="Times New Roman"/>
          <w:b/>
          <w:smallCaps/>
          <w:sz w:val="48"/>
          <w:szCs w:val="48"/>
          <w:lang w:eastAsia="ru-RU"/>
        </w:rPr>
        <w:t>П О С Т А Н О В Л Е Н И Е</w:t>
      </w:r>
    </w:p>
    <w:p w:rsidR="00CF7A46" w:rsidRPr="00CF7A46" w:rsidRDefault="00CF7A46" w:rsidP="00CF7A4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CF7A46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СЕЛЬСКОГО ПОСЕЛЕНИЯ</w:t>
      </w:r>
    </w:p>
    <w:p w:rsidR="00CF7A46" w:rsidRPr="00CF7A46" w:rsidRDefault="00CF7A46" w:rsidP="00CF7A4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CF7A46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БОГОРОДИЦКИЙ СЕЛЬСОВЕТ</w:t>
      </w:r>
    </w:p>
    <w:p w:rsidR="00CF7A46" w:rsidRPr="00CF7A46" w:rsidRDefault="00CF7A46" w:rsidP="00CF7A4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F7A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Добринского муниципального района Липецкой области</w:t>
      </w:r>
    </w:p>
    <w:p w:rsidR="00CF7A46" w:rsidRPr="00CF7A46" w:rsidRDefault="00CF7A46" w:rsidP="00CF7A4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CF7A46" w:rsidRPr="00CF7A46" w:rsidRDefault="00CF7A46" w:rsidP="00CF7A46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46" w:rsidRPr="00CF7A46" w:rsidRDefault="00CF7A46" w:rsidP="00CF7A4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01.06.2017г.                                  ж.д.ст.Плавица                                </w:t>
      </w:r>
      <w:proofErr w:type="gramStart"/>
      <w:r w:rsidRPr="00CF7A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</w:t>
      </w:r>
      <w:r w:rsidR="00A5221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</w:p>
    <w:p w:rsidR="00CF7A46" w:rsidRDefault="00CF7A46" w:rsidP="00CF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A46" w:rsidRDefault="00CF7A46" w:rsidP="00CF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A46" w:rsidRPr="00CF7A46" w:rsidRDefault="00CF7A46" w:rsidP="00CF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–правовых актов</w:t>
      </w:r>
    </w:p>
    <w:p w:rsidR="00CF7A46" w:rsidRPr="00CF7A46" w:rsidRDefault="00CF7A46" w:rsidP="00CF7A46">
      <w:pPr>
        <w:suppressAutoHyphens/>
        <w:spacing w:before="24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F7A46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u w:val="single"/>
          <w:lang w:eastAsia="ar-SA"/>
        </w:rPr>
        <w:t>Ц</w:t>
      </w:r>
      <w:r w:rsidRPr="00CF7A4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</w:t>
      </w:r>
    </w:p>
    <w:p w:rsidR="00CF7A46" w:rsidRPr="00CF7A46" w:rsidRDefault="00CF7A46" w:rsidP="00CF7A46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CF7A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 целях приведения правовых актов администрации сельского поселения Богородицкий сельсовет Добринского муниципального района </w:t>
      </w:r>
      <w:bookmarkStart w:id="0" w:name="sub_101"/>
      <w:r w:rsidRPr="00CF7A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соответствие с</w:t>
      </w:r>
      <w:r w:rsidRPr="00CF7A4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Федерации, Администрация сельского поселения Богородицкий сельсовет</w:t>
      </w:r>
    </w:p>
    <w:p w:rsidR="00CF7A46" w:rsidRPr="00CF7A46" w:rsidRDefault="00CF7A46" w:rsidP="00CF7A46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</w:pPr>
      <w:r w:rsidRPr="00CF7A4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CF7A46"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  <w:t xml:space="preserve">П о с </w:t>
      </w:r>
      <w:proofErr w:type="gramStart"/>
      <w:r w:rsidRPr="00CF7A46"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  <w:t>т</w:t>
      </w:r>
      <w:proofErr w:type="gramEnd"/>
      <w:r w:rsidRPr="00CF7A46"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  <w:t xml:space="preserve"> а н о в л я е т:</w:t>
      </w:r>
    </w:p>
    <w:p w:rsidR="00CF7A46" w:rsidRPr="00A7210D" w:rsidRDefault="00A7210D" w:rsidP="00A7210D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0D">
        <w:rPr>
          <w:rFonts w:ascii="Times New Roman" w:hAnsi="Times New Roman" w:cs="Times New Roman"/>
          <w:sz w:val="28"/>
          <w:szCs w:val="28"/>
        </w:rPr>
        <w:t>Отменить следующие нормативно-правовые акты:</w:t>
      </w:r>
    </w:p>
    <w:p w:rsidR="00A7210D" w:rsidRPr="00A7210D" w:rsidRDefault="00A7210D" w:rsidP="00A7210D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bookmarkStart w:id="1" w:name="_GoBack"/>
      <w:bookmarkEnd w:id="1"/>
    </w:p>
    <w:p w:rsidR="00CF7A46" w:rsidRDefault="00CF7A46" w:rsidP="00CF7A46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№ 12</w:t>
      </w:r>
      <w:r w:rsidR="00A5221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от 01.02.2013 г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 О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порядке обучения мерам пожарной безопасности»;</w:t>
      </w:r>
    </w:p>
    <w:p w:rsidR="00CF7A46" w:rsidRDefault="00CF7A46" w:rsidP="00CF7A46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№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24  от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19.03.2013г « Об утверждении перечня первичных средств пожаротушения для индивидуальных жилых домов»</w:t>
      </w:r>
    </w:p>
    <w:p w:rsidR="00CF7A46" w:rsidRDefault="00A5221A" w:rsidP="00CF7A46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№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25  от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19.03.2013г « Об организационно-правовом, финансовом, материально- техническом обеспечении первичных мер пожарной безопасности в границах  поселения»</w:t>
      </w:r>
    </w:p>
    <w:p w:rsidR="00A5221A" w:rsidRDefault="00A5221A" w:rsidP="00CF7A46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№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34  от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19.03.2013 «Об определении  форм участия  граждан в обеспечении первичных мер  пожарной безопасности , в том числе в деятельности  добровольной пожарной  охраны на территории сельского поселения Богородицкий сельсовет»  </w:t>
      </w:r>
    </w:p>
    <w:p w:rsidR="00CF7A46" w:rsidRPr="00CF7A46" w:rsidRDefault="00CF7A46" w:rsidP="00CF7A4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7A46" w:rsidRPr="00CF7A46" w:rsidRDefault="00CF7A46" w:rsidP="00CF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</w:t>
      </w:r>
      <w:proofErr w:type="gramStart"/>
      <w:r w:rsidRPr="00CF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.</w:t>
      </w:r>
      <w:proofErr w:type="gramEnd"/>
    </w:p>
    <w:p w:rsidR="00CF7A46" w:rsidRPr="00CF7A46" w:rsidRDefault="00CF7A46" w:rsidP="00CF7A4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7A46" w:rsidRPr="00CF7A46" w:rsidRDefault="00CF7A46" w:rsidP="00CF7A4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7A46" w:rsidRPr="00CF7A46" w:rsidRDefault="00CF7A46" w:rsidP="00CF7A4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7A46" w:rsidRPr="00CF7A46" w:rsidRDefault="00CF7A46" w:rsidP="00CF7A4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bookmarkEnd w:id="0"/>
    <w:p w:rsidR="00CF7A46" w:rsidRPr="00CF7A46" w:rsidRDefault="00CF7A46" w:rsidP="00CF7A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F7A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:rsidR="00CF7A46" w:rsidRPr="00CF7A46" w:rsidRDefault="00CF7A46" w:rsidP="00CF7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F7A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Богородицкий сельсовет                                               </w:t>
      </w:r>
      <w:r w:rsidR="00A522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CF7A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А.И.Овчинников</w:t>
      </w:r>
      <w:proofErr w:type="spellEnd"/>
      <w:r w:rsidRPr="00CF7A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CF7A46" w:rsidRPr="00CF7A46" w:rsidRDefault="00CF7A46" w:rsidP="00CF7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A44" w:rsidRDefault="00890A44"/>
    <w:sectPr w:rsidR="0089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0850"/>
    <w:multiLevelType w:val="hybridMultilevel"/>
    <w:tmpl w:val="14729BA2"/>
    <w:lvl w:ilvl="0" w:tplc="3C92FF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46"/>
    <w:rsid w:val="00890A44"/>
    <w:rsid w:val="00A5221A"/>
    <w:rsid w:val="00A7210D"/>
    <w:rsid w:val="00C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84E17-48F0-420F-9CC9-419C5968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2017-06-13T13:43:00Z</dcterms:created>
  <dcterms:modified xsi:type="dcterms:W3CDTF">2017-06-14T05:58:00Z</dcterms:modified>
</cp:coreProperties>
</file>