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10191" w:type="dxa"/>
        <w:tblLook w:val="01E0"/>
      </w:tblPr>
      <w:tblGrid>
        <w:gridCol w:w="10191"/>
      </w:tblGrid>
      <w:tr w:rsidR="0066457E" w:rsidRPr="00166104" w:rsidTr="00C54553">
        <w:trPr>
          <w:trHeight w:val="3336"/>
        </w:trPr>
        <w:tc>
          <w:tcPr>
            <w:tcW w:w="10191" w:type="dxa"/>
          </w:tcPr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66457E" w:rsidRPr="00166104" w:rsidRDefault="0066457E" w:rsidP="00166104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:rsidR="0066457E" w:rsidRPr="00166104" w:rsidRDefault="00833E2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3E2E">
              <w:rPr>
                <w:b/>
                <w:sz w:val="24"/>
                <w:szCs w:val="24"/>
              </w:rPr>
              <w:pict>
                <v:rect id="_x0000_i1025" style="width:496.05pt;height:1.5pt" o:hralign="center" o:hrstd="t" o:hr="t" fillcolor="#a7a6aa" stroked="f"/>
              </w:pict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>2</w:t>
      </w:r>
      <w:r w:rsidR="001A009B">
        <w:rPr>
          <w:b/>
          <w:sz w:val="24"/>
          <w:szCs w:val="24"/>
        </w:rPr>
        <w:t>7</w:t>
      </w:r>
      <w:r w:rsidR="00827DD8">
        <w:rPr>
          <w:b/>
          <w:sz w:val="24"/>
          <w:szCs w:val="24"/>
        </w:rPr>
        <w:t xml:space="preserve"> декабря 2019</w:t>
      </w:r>
      <w:r w:rsidRPr="00166104">
        <w:rPr>
          <w:b/>
          <w:sz w:val="24"/>
          <w:szCs w:val="24"/>
        </w:rPr>
        <w:t xml:space="preserve"> года                        </w:t>
      </w:r>
      <w:r w:rsidR="00DB0921">
        <w:rPr>
          <w:b/>
          <w:sz w:val="24"/>
          <w:szCs w:val="24"/>
        </w:rPr>
        <w:t xml:space="preserve">      </w:t>
      </w:r>
      <w:r w:rsidRPr="00166104">
        <w:rPr>
          <w:b/>
          <w:sz w:val="24"/>
          <w:szCs w:val="24"/>
        </w:rPr>
        <w:t xml:space="preserve">  ж.д.ст.Плавица                                        №</w:t>
      </w:r>
      <w:r w:rsidR="00827DD8">
        <w:rPr>
          <w:b/>
          <w:sz w:val="24"/>
          <w:szCs w:val="24"/>
        </w:rPr>
        <w:t xml:space="preserve"> 120</w:t>
      </w: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:rsidR="00F50767" w:rsidRPr="00454F80" w:rsidRDefault="0066457E" w:rsidP="00454F80">
      <w:pPr>
        <w:pStyle w:val="aa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 xml:space="preserve">«Об утверждении муниципального </w:t>
      </w:r>
      <w:r w:rsidR="00842492" w:rsidRPr="00454F80">
        <w:rPr>
          <w:b/>
          <w:sz w:val="24"/>
          <w:szCs w:val="24"/>
        </w:rPr>
        <w:t>з</w:t>
      </w:r>
      <w:r w:rsidRPr="00454F80">
        <w:rPr>
          <w:b/>
          <w:sz w:val="24"/>
          <w:szCs w:val="24"/>
        </w:rPr>
        <w:t xml:space="preserve">адания </w:t>
      </w:r>
      <w:r w:rsidR="00454F80">
        <w:rPr>
          <w:b/>
          <w:sz w:val="24"/>
          <w:szCs w:val="24"/>
        </w:rPr>
        <w:t xml:space="preserve">на оказание                                                                                    </w:t>
      </w:r>
      <w:r w:rsidRPr="00454F80">
        <w:rPr>
          <w:b/>
          <w:sz w:val="24"/>
          <w:szCs w:val="24"/>
        </w:rPr>
        <w:t xml:space="preserve"> муниципальных</w:t>
      </w:r>
      <w:r w:rsidR="00454F80">
        <w:rPr>
          <w:b/>
          <w:sz w:val="24"/>
          <w:szCs w:val="24"/>
        </w:rPr>
        <w:t xml:space="preserve"> </w:t>
      </w:r>
      <w:r w:rsidR="00842492" w:rsidRPr="00454F80">
        <w:rPr>
          <w:b/>
          <w:sz w:val="24"/>
          <w:szCs w:val="24"/>
        </w:rPr>
        <w:t>у</w:t>
      </w:r>
      <w:r w:rsidR="00827DD8">
        <w:rPr>
          <w:b/>
          <w:sz w:val="24"/>
          <w:szCs w:val="24"/>
        </w:rPr>
        <w:t>слуг на 2020</w:t>
      </w:r>
      <w:r w:rsidR="00454F80">
        <w:rPr>
          <w:b/>
          <w:sz w:val="24"/>
          <w:szCs w:val="24"/>
        </w:rPr>
        <w:t xml:space="preserve">г. и плановые периоды                                                                        </w:t>
      </w:r>
      <w:r w:rsidR="00827DD8">
        <w:rPr>
          <w:b/>
          <w:sz w:val="24"/>
          <w:szCs w:val="24"/>
        </w:rPr>
        <w:t>2021</w:t>
      </w:r>
      <w:r w:rsidR="00454F80">
        <w:rPr>
          <w:b/>
          <w:sz w:val="24"/>
          <w:szCs w:val="24"/>
        </w:rPr>
        <w:t>-202</w:t>
      </w:r>
      <w:r w:rsidR="00827DD8">
        <w:rPr>
          <w:b/>
          <w:sz w:val="24"/>
          <w:szCs w:val="24"/>
        </w:rPr>
        <w:t>2</w:t>
      </w:r>
      <w:r w:rsidRPr="00454F80">
        <w:rPr>
          <w:b/>
          <w:sz w:val="24"/>
          <w:szCs w:val="24"/>
        </w:rPr>
        <w:t>г.г.  по МАУ «Богород</w:t>
      </w:r>
      <w:r w:rsidR="00F50767" w:rsidRPr="00454F80">
        <w:rPr>
          <w:b/>
          <w:sz w:val="24"/>
          <w:szCs w:val="24"/>
        </w:rPr>
        <w:t>ицкий</w:t>
      </w:r>
    </w:p>
    <w:p w:rsidR="00F50767" w:rsidRPr="00454F80" w:rsidRDefault="00842492" w:rsidP="0066457E">
      <w:pPr>
        <w:spacing w:line="360" w:lineRule="auto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>ф</w:t>
      </w:r>
      <w:r w:rsidR="00F50767" w:rsidRPr="00454F80">
        <w:rPr>
          <w:b/>
          <w:sz w:val="24"/>
          <w:szCs w:val="24"/>
        </w:rPr>
        <w:t>изкультурно-оздоровительный комплекс».</w:t>
      </w:r>
    </w:p>
    <w:p w:rsidR="00F50767" w:rsidRPr="00166104" w:rsidRDefault="0066457E" w:rsidP="00166104">
      <w:pPr>
        <w:spacing w:line="360" w:lineRule="auto"/>
        <w:rPr>
          <w:sz w:val="24"/>
          <w:szCs w:val="24"/>
        </w:rPr>
      </w:pPr>
      <w:r w:rsidRPr="00166104">
        <w:rPr>
          <w:sz w:val="24"/>
          <w:szCs w:val="24"/>
        </w:rPr>
        <w:t xml:space="preserve">  </w:t>
      </w:r>
    </w:p>
    <w:p w:rsidR="00842492" w:rsidRDefault="00DB0921" w:rsidP="00F507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50767" w:rsidRPr="00842492">
        <w:rPr>
          <w:sz w:val="24"/>
          <w:szCs w:val="24"/>
        </w:rPr>
        <w:t>В соответствии с постановлением администрации сельского поселения Богородицкий сельсовет Добринского муниципального района Липецкой о</w:t>
      </w:r>
      <w:r w:rsidR="007C1365">
        <w:rPr>
          <w:sz w:val="24"/>
          <w:szCs w:val="24"/>
        </w:rPr>
        <w:t>бласти Российской Федерации от 19</w:t>
      </w:r>
      <w:r w:rsidR="00F50767" w:rsidRPr="00842492">
        <w:rPr>
          <w:sz w:val="24"/>
          <w:szCs w:val="24"/>
        </w:rPr>
        <w:t>.1</w:t>
      </w:r>
      <w:r w:rsidR="007C1365">
        <w:rPr>
          <w:sz w:val="24"/>
          <w:szCs w:val="24"/>
        </w:rPr>
        <w:t>1</w:t>
      </w:r>
      <w:r w:rsidR="00F50767" w:rsidRPr="00842492">
        <w:rPr>
          <w:sz w:val="24"/>
          <w:szCs w:val="24"/>
        </w:rPr>
        <w:t>.2015г.№</w:t>
      </w:r>
      <w:r w:rsidR="007C1365">
        <w:rPr>
          <w:sz w:val="24"/>
          <w:szCs w:val="24"/>
        </w:rPr>
        <w:t>107/1</w:t>
      </w:r>
      <w:r w:rsidR="00F50767" w:rsidRPr="00842492">
        <w:rPr>
          <w:sz w:val="24"/>
          <w:szCs w:val="24"/>
        </w:rPr>
        <w:t xml:space="preserve"> об утверждении Положения 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на основании постановления «Об утверждении ведомственного перечня муниципальных услуг и работ, оказываемых и выполняемых муниципальными</w:t>
      </w:r>
      <w:proofErr w:type="gramEnd"/>
      <w:r w:rsidR="00F50767" w:rsidRPr="00842492">
        <w:rPr>
          <w:sz w:val="24"/>
          <w:szCs w:val="24"/>
        </w:rPr>
        <w:t xml:space="preserve"> учреждениями сельского поселения Богородицкий сельсовет от 15.09.2015г.№89 постановляю:</w:t>
      </w:r>
    </w:p>
    <w:p w:rsidR="00F50767" w:rsidRPr="00842492" w:rsidRDefault="00F50767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1.Считать утратившим силу постановление администрации</w:t>
      </w:r>
      <w:r w:rsidR="00166104" w:rsidRPr="00842492">
        <w:rPr>
          <w:sz w:val="24"/>
          <w:szCs w:val="24"/>
        </w:rPr>
        <w:t xml:space="preserve"> сельского поселения Богородицкий сельсовет Добринского муниципального </w:t>
      </w:r>
      <w:r w:rsidR="007C1365">
        <w:rPr>
          <w:sz w:val="24"/>
          <w:szCs w:val="24"/>
        </w:rPr>
        <w:t>района Российской Федерации от 2</w:t>
      </w:r>
      <w:r w:rsidR="00827DD8">
        <w:rPr>
          <w:sz w:val="24"/>
          <w:szCs w:val="24"/>
        </w:rPr>
        <w:t>7</w:t>
      </w:r>
      <w:r w:rsidR="007C1365">
        <w:rPr>
          <w:sz w:val="24"/>
          <w:szCs w:val="24"/>
        </w:rPr>
        <w:t>.12</w:t>
      </w:r>
      <w:r w:rsidR="00827DD8">
        <w:rPr>
          <w:sz w:val="24"/>
          <w:szCs w:val="24"/>
        </w:rPr>
        <w:t>.2018</w:t>
      </w:r>
      <w:r w:rsidR="007C1365">
        <w:rPr>
          <w:sz w:val="24"/>
          <w:szCs w:val="24"/>
        </w:rPr>
        <w:t>г.№</w:t>
      </w:r>
      <w:r w:rsidR="00827DD8">
        <w:rPr>
          <w:sz w:val="24"/>
          <w:szCs w:val="24"/>
        </w:rPr>
        <w:t xml:space="preserve"> 144 с 01.01.2020</w:t>
      </w:r>
      <w:r w:rsidR="00166104" w:rsidRPr="00842492">
        <w:rPr>
          <w:sz w:val="24"/>
          <w:szCs w:val="24"/>
        </w:rPr>
        <w:t xml:space="preserve"> года.</w:t>
      </w:r>
    </w:p>
    <w:p w:rsidR="00842492" w:rsidRPr="00842492" w:rsidRDefault="00166104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2.Утвердить муниципальное задание на оказание муниципальных услуг и работ по МАУ «Богородицкий физкультурно-оздоровительный комплекс» в соответствии с приложением</w:t>
      </w:r>
      <w:r w:rsidR="00842492" w:rsidRPr="00842492">
        <w:rPr>
          <w:sz w:val="24"/>
          <w:szCs w:val="24"/>
        </w:rPr>
        <w:t>. 3.Настоящее постановл</w:t>
      </w:r>
      <w:r w:rsidR="00827DD8">
        <w:rPr>
          <w:sz w:val="24"/>
          <w:szCs w:val="24"/>
        </w:rPr>
        <w:t>ение вступает в силу с 01.01.2020</w:t>
      </w:r>
      <w:r w:rsidR="00842492" w:rsidRPr="00842492">
        <w:rPr>
          <w:sz w:val="24"/>
          <w:szCs w:val="24"/>
        </w:rPr>
        <w:t xml:space="preserve"> года.</w:t>
      </w:r>
    </w:p>
    <w:p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4.</w:t>
      </w:r>
      <w:proofErr w:type="gramStart"/>
      <w:r w:rsidRPr="00842492">
        <w:rPr>
          <w:sz w:val="24"/>
          <w:szCs w:val="24"/>
        </w:rPr>
        <w:t>Контроль за</w:t>
      </w:r>
      <w:proofErr w:type="gramEnd"/>
      <w:r w:rsidRPr="0084249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6104" w:rsidRPr="00166104" w:rsidRDefault="00166104" w:rsidP="00F50767">
      <w:pPr>
        <w:spacing w:line="360" w:lineRule="auto"/>
        <w:jc w:val="both"/>
        <w:rPr>
          <w:sz w:val="24"/>
          <w:szCs w:val="24"/>
        </w:rPr>
      </w:pPr>
    </w:p>
    <w:p w:rsidR="0066457E" w:rsidRPr="00166104" w:rsidRDefault="0066457E" w:rsidP="0066457E">
      <w:pPr>
        <w:rPr>
          <w:sz w:val="24"/>
          <w:szCs w:val="24"/>
        </w:rPr>
      </w:pPr>
    </w:p>
    <w:p w:rsidR="0066457E" w:rsidRPr="00166104" w:rsidRDefault="0066457E" w:rsidP="0066457E">
      <w:pPr>
        <w:spacing w:line="360" w:lineRule="auto"/>
        <w:jc w:val="center"/>
        <w:rPr>
          <w:sz w:val="24"/>
          <w:szCs w:val="24"/>
        </w:rPr>
      </w:pPr>
    </w:p>
    <w:p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Богородицкий сельсовет:                                              Овчинников А.И.</w:t>
      </w:r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92" w:rsidRDefault="00842492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DD57A0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4B03B4">
        <w:rPr>
          <w:rFonts w:ascii="Times New Roman" w:hAnsi="Times New Roman" w:cs="Times New Roman"/>
          <w:sz w:val="22"/>
          <w:szCs w:val="22"/>
        </w:rPr>
        <w:t xml:space="preserve">  </w:t>
      </w:r>
      <w:r w:rsidR="004B03B4"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Богородицкий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B03B4" w:rsidRPr="0057330A" w:rsidRDefault="004B03B4" w:rsidP="004B03B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</w:t>
      </w:r>
      <w:r w:rsidRPr="0057330A">
        <w:rPr>
          <w:rFonts w:ascii="Times New Roman" w:hAnsi="Times New Roman" w:cs="Times New Roman"/>
          <w:u w:val="single"/>
        </w:rPr>
        <w:t>Овчинников А.И.</w:t>
      </w:r>
      <w:r w:rsidRPr="00DD57A0">
        <w:rPr>
          <w:rFonts w:ascii="Times New Roman" w:hAnsi="Times New Roman" w:cs="Times New Roman"/>
        </w:rPr>
        <w:t xml:space="preserve">____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D57A0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</w:t>
      </w:r>
      <w:r>
        <w:rPr>
          <w:rFonts w:ascii="Times New Roman" w:hAnsi="Times New Roman" w:cs="Times New Roman"/>
        </w:rPr>
        <w:t>2</w:t>
      </w:r>
      <w:r w:rsidR="001A009B">
        <w:rPr>
          <w:rFonts w:ascii="Times New Roman" w:hAnsi="Times New Roman" w:cs="Times New Roman"/>
        </w:rPr>
        <w:t>7</w:t>
      </w:r>
      <w:r w:rsidRPr="00DD57A0">
        <w:rPr>
          <w:rFonts w:ascii="Times New Roman" w:hAnsi="Times New Roman" w:cs="Times New Roman"/>
        </w:rPr>
        <w:t xml:space="preserve">_" </w:t>
      </w:r>
      <w:r w:rsidRPr="0057330A">
        <w:rPr>
          <w:rFonts w:ascii="Times New Roman" w:hAnsi="Times New Roman" w:cs="Times New Roman"/>
          <w:u w:val="single"/>
        </w:rPr>
        <w:t>декабря</w:t>
      </w:r>
      <w:r w:rsidRPr="00DD57A0">
        <w:rPr>
          <w:rFonts w:ascii="Times New Roman" w:hAnsi="Times New Roman" w:cs="Times New Roman"/>
        </w:rPr>
        <w:t>__ 20</w:t>
      </w:r>
      <w:r>
        <w:rPr>
          <w:rFonts w:ascii="Times New Roman" w:hAnsi="Times New Roman" w:cs="Times New Roman"/>
        </w:rPr>
        <w:t>1</w:t>
      </w:r>
      <w:r w:rsidR="00827DD8">
        <w:rPr>
          <w:rFonts w:ascii="Times New Roman" w:hAnsi="Times New Roman" w:cs="Times New Roman"/>
        </w:rPr>
        <w:t>9</w:t>
      </w:r>
      <w:r w:rsidRPr="00DD57A0">
        <w:rPr>
          <w:rFonts w:ascii="Times New Roman" w:hAnsi="Times New Roman" w:cs="Times New Roman"/>
        </w:rPr>
        <w:t xml:space="preserve"> г.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4B03B4" w:rsidRPr="006210B1" w:rsidTr="00092CB4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r w:rsidR="00664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</w:t>
      </w:r>
      <w:r w:rsidR="00827DD8">
        <w:rPr>
          <w:rFonts w:ascii="Times New Roman" w:hAnsi="Times New Roman" w:cs="Times New Roman"/>
          <w:sz w:val="24"/>
          <w:szCs w:val="24"/>
        </w:rPr>
        <w:t>20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27D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A0">
        <w:rPr>
          <w:rFonts w:ascii="Times New Roman" w:hAnsi="Times New Roman" w:cs="Times New Roman"/>
          <w:sz w:val="24"/>
          <w:szCs w:val="24"/>
        </w:rPr>
        <w:t>и 20</w:t>
      </w:r>
      <w:r w:rsidR="00454F80">
        <w:rPr>
          <w:rFonts w:ascii="Times New Roman" w:hAnsi="Times New Roman" w:cs="Times New Roman"/>
          <w:sz w:val="24"/>
          <w:szCs w:val="24"/>
        </w:rPr>
        <w:t>2</w:t>
      </w:r>
      <w:r w:rsidR="00827DD8">
        <w:rPr>
          <w:rFonts w:ascii="Times New Roman" w:hAnsi="Times New Roman" w:cs="Times New Roman"/>
          <w:sz w:val="24"/>
          <w:szCs w:val="24"/>
        </w:rPr>
        <w:t>2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74"/>
        <w:gridCol w:w="1405"/>
      </w:tblGrid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учреждение  «Богородицкий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физкультурно-оздоровительного комплекса»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1A0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27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спортивные мероприятия, архивное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B03B4" w:rsidRPr="0005107B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B03B4" w:rsidRPr="0057330A" w:rsidRDefault="004B03B4" w:rsidP="00092CB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7C1365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</w:tbl>
    <w:p w:rsidR="004B03B4" w:rsidRPr="0077513D" w:rsidRDefault="004B03B4" w:rsidP="004B03B4">
      <w:pPr>
        <w:pStyle w:val="af7"/>
        <w:sectPr w:rsidR="004B03B4" w:rsidRPr="0077513D" w:rsidSect="00E3169B">
          <w:headerReference w:type="even" r:id="rId8"/>
          <w:headerReference w:type="default" r:id="rId9"/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CC31B1">
        <w:rPr>
          <w:rFonts w:ascii="Times New Roman" w:hAnsi="Times New Roman" w:cs="Times New Roman"/>
          <w:b/>
          <w:sz w:val="36"/>
          <w:szCs w:val="36"/>
        </w:rPr>
        <w:t>Часть 1. Сведения об оказываемых муниципальных услугах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6"/>
        <w:gridCol w:w="1258"/>
        <w:gridCol w:w="1258"/>
        <w:gridCol w:w="1258"/>
        <w:gridCol w:w="1245"/>
        <w:gridCol w:w="1271"/>
        <w:gridCol w:w="1291"/>
        <w:gridCol w:w="1061"/>
        <w:gridCol w:w="1061"/>
        <w:gridCol w:w="1403"/>
        <w:gridCol w:w="1437"/>
        <w:gridCol w:w="1438"/>
      </w:tblGrid>
      <w:tr w:rsidR="004B03B4" w:rsidRPr="0077513D" w:rsidTr="00CC31B1">
        <w:trPr>
          <w:trHeight w:val="316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4B03B4" w:rsidRPr="0077513D" w:rsidTr="00CC31B1">
        <w:trPr>
          <w:trHeight w:val="555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1B511D">
              <w:rPr>
                <w:sz w:val="20"/>
              </w:rPr>
              <w:t>наимено</w:t>
            </w:r>
            <w:proofErr w:type="spellEnd"/>
          </w:p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1B511D">
              <w:rPr>
                <w:sz w:val="20"/>
              </w:rPr>
              <w:t>вание</w:t>
            </w:r>
            <w:proofErr w:type="spellEnd"/>
            <w:r w:rsidRPr="001B511D">
              <w:rPr>
                <w:sz w:val="20"/>
              </w:rPr>
              <w:t xml:space="preserve"> показателя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Единица</w:t>
            </w:r>
          </w:p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измерения</w:t>
            </w:r>
          </w:p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 xml:space="preserve">по </w:t>
            </w:r>
            <w:hyperlink r:id="rId10" w:history="1">
              <w:r w:rsidRPr="001B511D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20__ год (очередной финансовый год)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20__ год</w:t>
            </w:r>
          </w:p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(1-й год планового периода)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20__ год</w:t>
            </w:r>
          </w:p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(2-й год планового периода)</w:t>
            </w:r>
          </w:p>
        </w:tc>
      </w:tr>
      <w:tr w:rsidR="004B03B4" w:rsidRPr="0077513D" w:rsidTr="00CC31B1">
        <w:trPr>
          <w:trHeight w:val="49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__________(наименование 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__________(наименование 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__________(наименование показателя)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__________(наименование показателя)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__________(наименование показателя)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1B511D">
              <w:rPr>
                <w:sz w:val="20"/>
              </w:rPr>
              <w:t>наиме</w:t>
            </w:r>
            <w:proofErr w:type="spellEnd"/>
          </w:p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1B511D">
              <w:rPr>
                <w:sz w:val="20"/>
              </w:rPr>
              <w:t>нование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ind w:right="-4382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код</w:t>
            </w:r>
          </w:p>
          <w:p w:rsidR="004B03B4" w:rsidRPr="001B511D" w:rsidRDefault="004B03B4" w:rsidP="00092CB4">
            <w:pPr>
              <w:jc w:val="center"/>
              <w:rPr>
                <w:sz w:val="20"/>
              </w:rPr>
            </w:pPr>
            <w:r w:rsidRPr="001B511D">
              <w:rPr>
                <w:sz w:val="20"/>
              </w:rPr>
              <w:t>код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B03B4" w:rsidRPr="0077513D" w:rsidTr="00CC31B1">
        <w:trPr>
          <w:trHeight w:val="17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11D">
              <w:rPr>
                <w:sz w:val="20"/>
              </w:rPr>
              <w:t>12</w:t>
            </w:r>
          </w:p>
        </w:tc>
      </w:tr>
      <w:tr w:rsidR="004B03B4" w:rsidRPr="0077513D" w:rsidTr="00CC31B1">
        <w:trPr>
          <w:trHeight w:val="25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B03B4" w:rsidRPr="0077513D" w:rsidTr="00CC31B1">
        <w:trPr>
          <w:trHeight w:val="266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B03B4" w:rsidRPr="0077513D" w:rsidTr="00CC31B1">
        <w:trPr>
          <w:trHeight w:val="17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1B511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7A561E" w:rsidRDefault="007A561E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Pr="0077513D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B03B4" w:rsidRPr="0077513D" w:rsidRDefault="004B03B4" w:rsidP="00092CB4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B03B4" w:rsidRPr="0077513D" w:rsidTr="00092CB4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04"/>
      <w:bookmarkEnd w:id="0"/>
      <w:r w:rsidRPr="0077513D">
        <w:rPr>
          <w:rFonts w:ascii="Times New Roman" w:hAnsi="Times New Roman" w:cs="Times New Roman"/>
        </w:rPr>
        <w:t xml:space="preserve">            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CC31B1" w:rsidRPr="0077513D" w:rsidRDefault="00CC31B1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7A561E" w:rsidRDefault="007A561E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7A561E" w:rsidRPr="0077513D" w:rsidRDefault="007A561E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877"/>
        <w:gridCol w:w="1571"/>
        <w:gridCol w:w="1571"/>
      </w:tblGrid>
      <w:tr w:rsidR="004B03B4" w:rsidRPr="0077513D" w:rsidTr="001B511D">
        <w:trPr>
          <w:trHeight w:val="287"/>
        </w:trPr>
        <w:tc>
          <w:tcPr>
            <w:tcW w:w="6877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услуги:</w:t>
            </w:r>
          </w:p>
          <w:p w:rsidR="004B03B4" w:rsidRPr="006210B1" w:rsidRDefault="001B511D" w:rsidP="00092C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Обеспечение доступа к объектам 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03B4">
              <w:rPr>
                <w:rFonts w:ascii="Times New Roman" w:hAnsi="Times New Roman" w:cs="Times New Roman"/>
              </w:rPr>
              <w:t>_____</w:t>
            </w:r>
            <w:r w:rsidR="004B03B4" w:rsidRPr="006210B1">
              <w:rPr>
                <w:rFonts w:ascii="Times New Roman" w:hAnsi="Times New Roman" w:cs="Times New Roman"/>
              </w:rPr>
              <w:t>_______________________________________</w:t>
            </w:r>
            <w:r w:rsidR="004B03B4">
              <w:rPr>
                <w:rFonts w:ascii="Times New Roman" w:hAnsi="Times New Roman" w:cs="Times New Roman"/>
              </w:rPr>
              <w:t>____</w:t>
            </w:r>
            <w:r w:rsidR="004B03B4"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1B511D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30.015.1</w:t>
            </w:r>
          </w:p>
        </w:tc>
      </w:tr>
      <w:tr w:rsidR="004B03B4" w:rsidRPr="0077513D" w:rsidTr="001B511D">
        <w:trPr>
          <w:trHeight w:val="294"/>
        </w:trPr>
        <w:tc>
          <w:tcPr>
            <w:tcW w:w="6877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1B511D">
        <w:trPr>
          <w:trHeight w:val="96"/>
        </w:trPr>
        <w:tc>
          <w:tcPr>
            <w:tcW w:w="10018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1B511D">
        <w:trPr>
          <w:trHeight w:val="96"/>
        </w:trPr>
        <w:tc>
          <w:tcPr>
            <w:tcW w:w="10018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  <w:rPr>
          <w:sz w:val="20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5312" w:type="dxa"/>
        <w:tblInd w:w="2" w:type="dxa"/>
        <w:tblLayout w:type="fixed"/>
        <w:tblLook w:val="000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1179"/>
        <w:gridCol w:w="1474"/>
        <w:gridCol w:w="946"/>
        <w:gridCol w:w="783"/>
        <w:gridCol w:w="1224"/>
        <w:gridCol w:w="684"/>
        <w:gridCol w:w="592"/>
        <w:gridCol w:w="709"/>
        <w:gridCol w:w="567"/>
        <w:gridCol w:w="1373"/>
        <w:gridCol w:w="49"/>
      </w:tblGrid>
      <w:tr w:rsidR="001B511D" w:rsidTr="00CC31B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муниципальной работы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Показатель качества муниципальной работы </w:t>
            </w:r>
          </w:p>
        </w:tc>
        <w:tc>
          <w:tcPr>
            <w:tcW w:w="51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Значение показателя качества муниципальной работы </w:t>
            </w:r>
          </w:p>
        </w:tc>
      </w:tr>
      <w:tr w:rsidR="001B511D" w:rsidTr="00CC31B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единица измерения по ОКЕИ 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2020 (очередной финансовый год)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2021 (1-й год планового периода)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2022 (2-й год планового периода)</w:t>
            </w:r>
          </w:p>
        </w:tc>
      </w:tr>
      <w:tr w:rsidR="001B511D" w:rsidTr="00CC31B1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Виды спортивных объектов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511D" w:rsidTr="00CC31B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12</w:t>
            </w:r>
          </w:p>
        </w:tc>
      </w:tr>
      <w:tr w:rsidR="001B511D" w:rsidTr="00CC31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5953">
              <w:rPr>
                <w:sz w:val="20"/>
              </w:rPr>
              <w:t>931100.P.51.1.01530001000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Спортивный комплекс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P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511D">
              <w:rPr>
                <w:color w:val="auto"/>
                <w:sz w:val="18"/>
                <w:szCs w:val="18"/>
              </w:rPr>
              <w:t>в спортивном комплексе, вне спортивного комплекса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Уровень удовлетворенности граждан качеством предоставления муниципальной работы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100,00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1,00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 xml:space="preserve">3.2 Показатели, характеризующие объем муниципальной работы: 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cantSplit/>
          <w:trHeight w:val="35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Показатель, характеризующий условия (формы) выполнения работы  (по справочникам)</w:t>
            </w:r>
          </w:p>
        </w:tc>
        <w:tc>
          <w:tcPr>
            <w:tcW w:w="4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Показатель объема работы </w:t>
            </w:r>
          </w:p>
        </w:tc>
        <w:tc>
          <w:tcPr>
            <w:tcW w:w="3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Значение показателя объема работы 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cantSplit/>
          <w:trHeight w:val="181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единица измерения по ОКЕИ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описание </w:t>
            </w:r>
          </w:p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2020 (очередной финансовый год)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2021 (1-й год планового периода)</w:t>
            </w:r>
          </w:p>
        </w:tc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2022 (2-й год планового периода)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cantSplit/>
          <w:trHeight w:val="243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Виды спортивных объектов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cantSplit/>
          <w:trHeight w:val="167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5953">
              <w:rPr>
                <w:sz w:val="20"/>
              </w:rPr>
              <w:lastRenderedPageBreak/>
              <w:t>931100.P.51.1.01530001000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031851" w:rsidP="00031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Спортивный комплекс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Pr="003902BF" w:rsidRDefault="001B511D" w:rsidP="00F010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"/>
                <w:szCs w:val="2"/>
              </w:rPr>
            </w:pPr>
            <w:r w:rsidRPr="003902BF">
              <w:rPr>
                <w:color w:val="000000" w:themeColor="text1"/>
                <w:sz w:val="20"/>
                <w:szCs w:val="18"/>
                <w:shd w:val="clear" w:color="auto" w:fill="FFFFFF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031851" w:rsidP="000318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10650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031851" w:rsidP="00F010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10700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031851" w:rsidP="00F010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10700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1,00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Cs w:val="28"/>
              </w:rPr>
              <w:t>ЧАСТЬ 3. Прочие сведения о муниципальном задании</w:t>
            </w:r>
          </w:p>
        </w:tc>
      </w:tr>
      <w:tr w:rsidR="001B511D" w:rsidTr="00CC31B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Реорганизация или ликвидация учреждения: в иных </w:t>
            </w:r>
            <w:proofErr w:type="gramStart"/>
            <w:r>
              <w:rPr>
                <w:sz w:val="20"/>
              </w:rPr>
              <w:t>случаях</w:t>
            </w:r>
            <w:proofErr w:type="gramEnd"/>
            <w:r>
              <w:rPr>
                <w:sz w:val="20"/>
              </w:rPr>
              <w:t xml:space="preserve"> когда учреждение не обеспечивает выполнение задания или имеются основания предполагать, что задание не будет выполнено в полном объёме или в соответствующих с иными установленными требованиями. «Об автономных учреждениях» №174-ФЗ от 03.11.2006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>2. Иная информация, необходимая для исполнения (</w:t>
            </w:r>
            <w:proofErr w:type="gramStart"/>
            <w:r>
              <w:rPr>
                <w:b/>
                <w:bCs/>
                <w:sz w:val="20"/>
              </w:rPr>
              <w:t>контроля за</w:t>
            </w:r>
            <w:proofErr w:type="gramEnd"/>
            <w:r>
              <w:rPr>
                <w:b/>
                <w:bCs/>
                <w:sz w:val="20"/>
              </w:rPr>
              <w:t xml:space="preserve"> выполнением)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 xml:space="preserve">3. Порядок </w:t>
            </w:r>
            <w:proofErr w:type="gramStart"/>
            <w:r>
              <w:rPr>
                <w:b/>
                <w:bCs/>
                <w:sz w:val="20"/>
              </w:rPr>
              <w:t>контроля за</w:t>
            </w:r>
            <w:proofErr w:type="gramEnd"/>
            <w:r>
              <w:rPr>
                <w:b/>
                <w:bCs/>
                <w:sz w:val="20"/>
              </w:rPr>
              <w:t xml:space="preserve"> исполнением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Форма контроля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Периодичность</w:t>
            </w:r>
          </w:p>
        </w:tc>
        <w:tc>
          <w:tcPr>
            <w:tcW w:w="51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11D" w:rsidRDefault="001B511D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1D" w:rsidRPr="00031851" w:rsidRDefault="00031851" w:rsidP="00F010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851">
              <w:rPr>
                <w:sz w:val="18"/>
                <w:szCs w:val="18"/>
              </w:rPr>
              <w:t xml:space="preserve">Внутренний 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1D" w:rsidRDefault="00CC31B1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1 раз в квартал, </w:t>
            </w:r>
            <w:proofErr w:type="spellStart"/>
            <w:r>
              <w:rPr>
                <w:sz w:val="20"/>
              </w:rPr>
              <w:t>внепланово-по</w:t>
            </w:r>
            <w:proofErr w:type="spellEnd"/>
            <w:r>
              <w:rPr>
                <w:sz w:val="20"/>
              </w:rPr>
              <w:t xml:space="preserve"> мере поступления жалоб</w:t>
            </w:r>
          </w:p>
        </w:tc>
        <w:tc>
          <w:tcPr>
            <w:tcW w:w="51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1D" w:rsidRDefault="001B511D" w:rsidP="00CC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Администрация </w:t>
            </w:r>
            <w:r w:rsidR="00CC31B1">
              <w:rPr>
                <w:sz w:val="20"/>
              </w:rPr>
              <w:t>сельского поселения Богородицкий сельсовет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1D" w:rsidRPr="00031851" w:rsidRDefault="00031851" w:rsidP="000318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851">
              <w:rPr>
                <w:sz w:val="18"/>
                <w:szCs w:val="18"/>
              </w:rPr>
              <w:t>Внешний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1D" w:rsidRDefault="00CC31B1" w:rsidP="00CC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Не реже 1 раза в год, п</w:t>
            </w:r>
            <w:r w:rsidR="001B511D">
              <w:rPr>
                <w:sz w:val="20"/>
              </w:rPr>
              <w:t xml:space="preserve">о мере </w:t>
            </w:r>
            <w:r>
              <w:rPr>
                <w:sz w:val="20"/>
              </w:rPr>
              <w:t>необходимости, по мере поступления жалоб</w:t>
            </w:r>
          </w:p>
        </w:tc>
        <w:tc>
          <w:tcPr>
            <w:tcW w:w="51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1D" w:rsidRDefault="00CC31B1" w:rsidP="00F0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Администрация сельского поселения Богородицкий сельсовет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>4. Требования к отчетности об исполнении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1. 1 раза в год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>4.2. Сроки представления отчетов об исполнении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1. до 15 числа следующего месяца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31B1" w:rsidRPr="0077513D" w:rsidRDefault="001B511D" w:rsidP="00CC31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CC31B1">
              <w:rPr>
                <w:rFonts w:ascii="Times New Roman" w:hAnsi="Times New Roman" w:cs="Times New Roman"/>
                <w:sz w:val="22"/>
                <w:szCs w:val="22"/>
              </w:rPr>
              <w:t>размещение в информационно-телекоммуникационной сети «Интернет» на официальном сайте (</w:t>
            </w:r>
            <w:hyperlink r:id="rId12" w:history="1">
              <w:r w:rsidR="00CC31B1" w:rsidRPr="00E71252">
                <w:rPr>
                  <w:rStyle w:val="afa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C31B1" w:rsidRPr="00E71252">
                <w:rPr>
                  <w:rStyle w:val="afa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C31B1" w:rsidRPr="00E71252">
                <w:rPr>
                  <w:rStyle w:val="afa"/>
                  <w:rFonts w:ascii="Times New Roman" w:hAnsi="Times New Roman" w:cs="Times New Roman"/>
                  <w:sz w:val="22"/>
                  <w:szCs w:val="22"/>
                  <w:lang w:val="en-US"/>
                </w:rPr>
                <w:t>bus</w:t>
              </w:r>
              <w:r w:rsidR="00CC31B1" w:rsidRPr="00E71252">
                <w:rPr>
                  <w:rStyle w:val="afa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C31B1" w:rsidRPr="00E71252">
                <w:rPr>
                  <w:rStyle w:val="afa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proofErr w:type="spellEnd"/>
              <w:r w:rsidR="00CC31B1" w:rsidRPr="00E71252">
                <w:rPr>
                  <w:rStyle w:val="afa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C31B1" w:rsidRPr="00E71252">
                <w:rPr>
                  <w:rStyle w:val="afa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C31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C31B1" w:rsidRPr="00581B76">
              <w:rPr>
                <w:rFonts w:ascii="Times New Roman" w:hAnsi="Times New Roman" w:cs="Times New Roman"/>
                <w:sz w:val="22"/>
                <w:szCs w:val="22"/>
              </w:rPr>
              <w:t xml:space="preserve"> и на официальном сайте сельского поселения.</w:t>
            </w:r>
          </w:p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31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0"/>
              </w:rPr>
              <w:t>5. Иные показатели, связанные с выполнением муниципального задания</w:t>
            </w:r>
          </w:p>
        </w:tc>
      </w:tr>
      <w:tr w:rsidR="001B511D" w:rsidTr="001B51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9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11D" w:rsidRDefault="001B511D" w:rsidP="00F0105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нет</w:t>
            </w:r>
          </w:p>
        </w:tc>
      </w:tr>
    </w:tbl>
    <w:p w:rsidR="00E540F5" w:rsidRDefault="00E540F5" w:rsidP="007A561E"/>
    <w:sectPr w:rsidR="00E540F5" w:rsidSect="007A561E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DA" w:rsidRDefault="00F525DA" w:rsidP="00B86B5A">
      <w:r>
        <w:separator/>
      </w:r>
    </w:p>
  </w:endnote>
  <w:endnote w:type="continuationSeparator" w:id="0">
    <w:p w:rsidR="00F525DA" w:rsidRDefault="00F525DA" w:rsidP="00B8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DA" w:rsidRDefault="00F525DA" w:rsidP="00B86B5A">
      <w:r>
        <w:separator/>
      </w:r>
    </w:p>
  </w:footnote>
  <w:footnote w:type="continuationSeparator" w:id="0">
    <w:p w:rsidR="00F525DA" w:rsidRDefault="00F525DA" w:rsidP="00B8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833E2E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:rsidR="00A06B33" w:rsidRDefault="00F525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F525D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B4"/>
    <w:rsid w:val="00002167"/>
    <w:rsid w:val="00031851"/>
    <w:rsid w:val="000811BE"/>
    <w:rsid w:val="000958A5"/>
    <w:rsid w:val="000A0BA0"/>
    <w:rsid w:val="000F1295"/>
    <w:rsid w:val="00135D73"/>
    <w:rsid w:val="00166104"/>
    <w:rsid w:val="00170D0A"/>
    <w:rsid w:val="001A009B"/>
    <w:rsid w:val="001B511D"/>
    <w:rsid w:val="001D155B"/>
    <w:rsid w:val="001D3DD0"/>
    <w:rsid w:val="00244AC6"/>
    <w:rsid w:val="0024551E"/>
    <w:rsid w:val="0026400E"/>
    <w:rsid w:val="00360AC7"/>
    <w:rsid w:val="004058F5"/>
    <w:rsid w:val="00410DE6"/>
    <w:rsid w:val="00454F80"/>
    <w:rsid w:val="004B03B4"/>
    <w:rsid w:val="005A21B2"/>
    <w:rsid w:val="0065439F"/>
    <w:rsid w:val="006640CD"/>
    <w:rsid w:val="0066449F"/>
    <w:rsid w:val="0066457E"/>
    <w:rsid w:val="00684DBD"/>
    <w:rsid w:val="006D353C"/>
    <w:rsid w:val="00772A8D"/>
    <w:rsid w:val="007A561E"/>
    <w:rsid w:val="007B1AB7"/>
    <w:rsid w:val="007C1365"/>
    <w:rsid w:val="00824600"/>
    <w:rsid w:val="00827DD8"/>
    <w:rsid w:val="00833E2E"/>
    <w:rsid w:val="00842492"/>
    <w:rsid w:val="008F2EFE"/>
    <w:rsid w:val="0092710E"/>
    <w:rsid w:val="00963F49"/>
    <w:rsid w:val="0099117D"/>
    <w:rsid w:val="00A15877"/>
    <w:rsid w:val="00B1390C"/>
    <w:rsid w:val="00B509A9"/>
    <w:rsid w:val="00B5183A"/>
    <w:rsid w:val="00B86B5A"/>
    <w:rsid w:val="00C301DF"/>
    <w:rsid w:val="00CC31B1"/>
    <w:rsid w:val="00CE105E"/>
    <w:rsid w:val="00DB0921"/>
    <w:rsid w:val="00E05BE3"/>
    <w:rsid w:val="00E24E28"/>
    <w:rsid w:val="00E540F5"/>
    <w:rsid w:val="00E57607"/>
    <w:rsid w:val="00E91449"/>
    <w:rsid w:val="00F27971"/>
    <w:rsid w:val="00F50767"/>
    <w:rsid w:val="00F51FF2"/>
    <w:rsid w:val="00F525DA"/>
    <w:rsid w:val="00F95CAB"/>
    <w:rsid w:val="00F97677"/>
    <w:rsid w:val="00FA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cp:lastPrinted>2020-01-14T11:40:00Z</cp:lastPrinted>
  <dcterms:created xsi:type="dcterms:W3CDTF">2020-01-14T15:17:00Z</dcterms:created>
  <dcterms:modified xsi:type="dcterms:W3CDTF">2020-01-14T15:17:00Z</dcterms:modified>
</cp:coreProperties>
</file>