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AD6" w:rsidRDefault="00077AD6" w:rsidP="00077AD6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-226695</wp:posOffset>
            </wp:positionV>
            <wp:extent cx="436245" cy="50292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AD6" w:rsidRDefault="00077AD6" w:rsidP="00077AD6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</w:p>
    <w:p w:rsidR="00077AD6" w:rsidRPr="00506251" w:rsidRDefault="00077AD6" w:rsidP="00077AD6">
      <w:pPr>
        <w:jc w:val="center"/>
        <w:outlineLvl w:val="0"/>
        <w:rPr>
          <w:szCs w:val="28"/>
        </w:rPr>
      </w:pPr>
      <w:r w:rsidRPr="00506251">
        <w:rPr>
          <w:szCs w:val="28"/>
        </w:rPr>
        <w:t>ПОСТАНОВЛЕНИЕ</w:t>
      </w:r>
    </w:p>
    <w:p w:rsidR="00077AD6" w:rsidRPr="00506251" w:rsidRDefault="00077AD6" w:rsidP="00077AD6">
      <w:pPr>
        <w:jc w:val="center"/>
        <w:outlineLvl w:val="0"/>
        <w:rPr>
          <w:szCs w:val="28"/>
        </w:rPr>
      </w:pPr>
      <w:r w:rsidRPr="00506251">
        <w:rPr>
          <w:szCs w:val="28"/>
        </w:rPr>
        <w:t>АДМИНИСТРАЦИИ СЕЛЬСКОГО ПОСЕЛЕНИЯ БОГОРОДИЦКИЙ СЕЛЬСОВЕ ДОБРИНСКОГО МУНИЦИПАЛЬНОГО РАЙОНА ЛИПЕЦКОЙ ОБЛАСТИ РОССИЙСКОЙ ФЕДЕРАЦИИ</w:t>
      </w:r>
    </w:p>
    <w:p w:rsidR="00077AD6" w:rsidRPr="00506251" w:rsidRDefault="00077AD6" w:rsidP="00077AD6">
      <w:pPr>
        <w:jc w:val="center"/>
        <w:outlineLvl w:val="0"/>
        <w:rPr>
          <w:b/>
          <w:szCs w:val="28"/>
        </w:rPr>
      </w:pPr>
    </w:p>
    <w:p w:rsidR="00077AD6" w:rsidRPr="00506251" w:rsidRDefault="00B00B74" w:rsidP="00077AD6">
      <w:pPr>
        <w:jc w:val="center"/>
        <w:rPr>
          <w:szCs w:val="28"/>
        </w:rPr>
      </w:pPr>
      <w:r>
        <w:rPr>
          <w:szCs w:val="28"/>
        </w:rPr>
        <w:t>10.10.2018</w:t>
      </w:r>
      <w:r w:rsidR="00077AD6">
        <w:rPr>
          <w:szCs w:val="28"/>
        </w:rPr>
        <w:t xml:space="preserve"> г. </w:t>
      </w:r>
      <w:r w:rsidR="00077AD6" w:rsidRPr="00506251">
        <w:rPr>
          <w:szCs w:val="28"/>
        </w:rPr>
        <w:tab/>
      </w:r>
      <w:r w:rsidR="00077AD6" w:rsidRPr="00506251">
        <w:rPr>
          <w:szCs w:val="28"/>
        </w:rPr>
        <w:tab/>
      </w:r>
      <w:r w:rsidR="00077AD6" w:rsidRPr="00506251">
        <w:rPr>
          <w:szCs w:val="28"/>
        </w:rPr>
        <w:tab/>
        <w:t>ж.-д. ст. Плавица</w:t>
      </w:r>
      <w:r w:rsidR="00077AD6" w:rsidRPr="00506251">
        <w:rPr>
          <w:szCs w:val="28"/>
        </w:rPr>
        <w:tab/>
      </w:r>
      <w:r w:rsidR="00077AD6">
        <w:rPr>
          <w:szCs w:val="28"/>
        </w:rPr>
        <w:tab/>
      </w:r>
      <w:r w:rsidR="00077AD6" w:rsidRPr="00506251">
        <w:rPr>
          <w:szCs w:val="28"/>
        </w:rPr>
        <w:tab/>
      </w:r>
      <w:r w:rsidR="00077AD6">
        <w:rPr>
          <w:szCs w:val="28"/>
        </w:rPr>
        <w:t xml:space="preserve"> № </w:t>
      </w:r>
      <w:r>
        <w:rPr>
          <w:szCs w:val="28"/>
        </w:rPr>
        <w:t>119</w:t>
      </w:r>
    </w:p>
    <w:p w:rsidR="00077AD6" w:rsidRDefault="00077AD6" w:rsidP="00077AD6">
      <w:pPr>
        <w:jc w:val="center"/>
        <w:rPr>
          <w:b/>
          <w:bCs/>
          <w:szCs w:val="28"/>
        </w:rPr>
      </w:pPr>
    </w:p>
    <w:p w:rsidR="00077AD6" w:rsidRPr="00506251" w:rsidRDefault="00077AD6" w:rsidP="00077AD6">
      <w:pPr>
        <w:jc w:val="center"/>
        <w:rPr>
          <w:b/>
          <w:bCs/>
          <w:szCs w:val="28"/>
        </w:rPr>
      </w:pPr>
    </w:p>
    <w:p w:rsidR="006A5DA6" w:rsidRPr="006A5DA6" w:rsidRDefault="006A5DA6" w:rsidP="006A5DA6">
      <w:pPr>
        <w:autoSpaceDE w:val="0"/>
        <w:autoSpaceDN w:val="0"/>
        <w:adjustRightInd w:val="0"/>
        <w:jc w:val="both"/>
      </w:pPr>
      <w:r w:rsidRPr="006A5DA6">
        <w:t>О</w:t>
      </w:r>
      <w:r>
        <w:t>б утверждении</w:t>
      </w:r>
      <w:r w:rsidRPr="006A5DA6">
        <w:t xml:space="preserve"> </w:t>
      </w:r>
      <w:r>
        <w:t>П</w:t>
      </w:r>
      <w:r w:rsidRPr="006A5DA6">
        <w:t>орядк</w:t>
      </w:r>
      <w:r>
        <w:t>а</w:t>
      </w:r>
      <w:r w:rsidRPr="006A5DA6">
        <w:t xml:space="preserve"> разработки, 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  <w:r w:rsidRPr="006A5DA6">
        <w:t>реализации и проведения оценки эффективности</w:t>
      </w:r>
    </w:p>
    <w:p w:rsidR="006B76CB" w:rsidRDefault="006A5DA6" w:rsidP="006A5DA6">
      <w:pPr>
        <w:autoSpaceDE w:val="0"/>
        <w:autoSpaceDN w:val="0"/>
        <w:adjustRightInd w:val="0"/>
        <w:jc w:val="both"/>
      </w:pPr>
      <w:r w:rsidRPr="006A5DA6">
        <w:t xml:space="preserve">муниципальных программ </w:t>
      </w:r>
      <w:r w:rsidR="006B76CB">
        <w:t xml:space="preserve">сельского </w:t>
      </w:r>
    </w:p>
    <w:p w:rsidR="006A5DA6" w:rsidRPr="006A5DA6" w:rsidRDefault="006B76CB" w:rsidP="006A5DA6">
      <w:pPr>
        <w:autoSpaceDE w:val="0"/>
        <w:autoSpaceDN w:val="0"/>
        <w:adjustRightInd w:val="0"/>
        <w:jc w:val="both"/>
      </w:pPr>
      <w:r>
        <w:t xml:space="preserve"> поселения Богородицкий сельсовет </w:t>
      </w:r>
      <w:r w:rsidR="006A5DA6" w:rsidRPr="006A5DA6">
        <w:t>Добринского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  <w:r w:rsidRPr="006A5DA6">
        <w:t xml:space="preserve">муниципального района Липецкой области» </w:t>
      </w:r>
    </w:p>
    <w:p w:rsidR="006A5DA6" w:rsidRPr="006A5DA6" w:rsidRDefault="006A5DA6" w:rsidP="006A5DA6">
      <w:pPr>
        <w:autoSpaceDE w:val="0"/>
        <w:autoSpaceDN w:val="0"/>
        <w:adjustRightInd w:val="0"/>
        <w:jc w:val="both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6B76CB">
        <w:rPr>
          <w:rFonts w:ascii="Times New Roman" w:hAnsi="Times New Roman" w:cs="Times New Roman"/>
          <w:sz w:val="24"/>
          <w:szCs w:val="24"/>
        </w:rPr>
        <w:t xml:space="preserve"> сельского поселения Богородицкий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A5DA6">
        <w:rPr>
          <w:rFonts w:ascii="Times New Roman" w:hAnsi="Times New Roman" w:cs="Times New Roman"/>
          <w:sz w:val="24"/>
          <w:szCs w:val="24"/>
        </w:rPr>
        <w:t>района постановляет: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разработки, формирования, реализации и проведения оценки эффективности реализации муниципальных программ </w:t>
      </w:r>
      <w:r w:rsidR="006B76CB">
        <w:rPr>
          <w:rFonts w:ascii="Times New Roman" w:hAnsi="Times New Roman" w:cs="Times New Roman"/>
          <w:sz w:val="24"/>
          <w:szCs w:val="24"/>
        </w:rPr>
        <w:t xml:space="preserve">сельского поселения Богородицкий сельсовет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области.</w:t>
      </w:r>
    </w:p>
    <w:p w:rsidR="006A5DA6" w:rsidRPr="00117782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7782"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 w:rsidRPr="0011778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1177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B76CB" w:rsidRPr="00117782">
        <w:rPr>
          <w:rFonts w:ascii="Times New Roman" w:hAnsi="Times New Roman" w:cs="Times New Roman"/>
          <w:sz w:val="24"/>
          <w:szCs w:val="24"/>
        </w:rPr>
        <w:t xml:space="preserve">сельского поселения Богородицкий сельсовет </w:t>
      </w:r>
      <w:r w:rsidRPr="00117782">
        <w:rPr>
          <w:rFonts w:ascii="Times New Roman" w:hAnsi="Times New Roman" w:cs="Times New Roman"/>
          <w:sz w:val="24"/>
          <w:szCs w:val="24"/>
        </w:rPr>
        <w:t xml:space="preserve">Добринского муниципального района Липецкой области  от </w:t>
      </w:r>
      <w:r w:rsidR="006B76CB" w:rsidRPr="00117782">
        <w:rPr>
          <w:rFonts w:ascii="Times New Roman" w:hAnsi="Times New Roman" w:cs="Times New Roman"/>
          <w:sz w:val="24"/>
          <w:szCs w:val="24"/>
        </w:rPr>
        <w:t>12</w:t>
      </w:r>
      <w:r w:rsidRPr="00117782">
        <w:rPr>
          <w:rFonts w:ascii="Times New Roman" w:hAnsi="Times New Roman" w:cs="Times New Roman"/>
          <w:sz w:val="24"/>
          <w:szCs w:val="24"/>
        </w:rPr>
        <w:t xml:space="preserve"> </w:t>
      </w:r>
      <w:r w:rsidR="006B76CB" w:rsidRPr="00117782">
        <w:rPr>
          <w:rFonts w:ascii="Times New Roman" w:hAnsi="Times New Roman" w:cs="Times New Roman"/>
          <w:sz w:val="24"/>
          <w:szCs w:val="24"/>
        </w:rPr>
        <w:t>сентября</w:t>
      </w:r>
      <w:r w:rsidRPr="00117782">
        <w:rPr>
          <w:rFonts w:ascii="Times New Roman" w:hAnsi="Times New Roman" w:cs="Times New Roman"/>
          <w:sz w:val="24"/>
          <w:szCs w:val="24"/>
        </w:rPr>
        <w:t xml:space="preserve"> 2013 года N 6</w:t>
      </w:r>
      <w:r w:rsidR="006B76CB" w:rsidRPr="00117782">
        <w:rPr>
          <w:rFonts w:ascii="Times New Roman" w:hAnsi="Times New Roman" w:cs="Times New Roman"/>
          <w:sz w:val="24"/>
          <w:szCs w:val="24"/>
        </w:rPr>
        <w:t>7</w:t>
      </w:r>
      <w:r w:rsidRPr="00117782">
        <w:rPr>
          <w:rFonts w:ascii="Times New Roman" w:hAnsi="Times New Roman" w:cs="Times New Roman"/>
          <w:sz w:val="24"/>
          <w:szCs w:val="24"/>
        </w:rPr>
        <w:t xml:space="preserve"> "</w:t>
      </w:r>
      <w:r w:rsidR="006B76CB" w:rsidRPr="00117782">
        <w:rPr>
          <w:rFonts w:ascii="Times New Roman" w:hAnsi="Times New Roman" w:cs="Times New Roman"/>
          <w:sz w:val="24"/>
          <w:szCs w:val="24"/>
        </w:rPr>
        <w:t>О</w:t>
      </w:r>
      <w:r w:rsidR="006B76CB" w:rsidRPr="00117782">
        <w:rPr>
          <w:rFonts w:ascii="Times New Roman" w:hAnsi="Times New Roman" w:cs="Times New Roman"/>
          <w:bCs/>
          <w:sz w:val="24"/>
          <w:szCs w:val="24"/>
        </w:rPr>
        <w:t xml:space="preserve"> Порядке разработки, реализации и проведения оценки эффективности реализации муниципальных программ сельского поселения Богородицкий сельсовет Добринского муниципального района Липецкой области</w:t>
      </w:r>
      <w:r w:rsidR="006B76CB" w:rsidRPr="00117782">
        <w:rPr>
          <w:rFonts w:ascii="Times New Roman" w:hAnsi="Times New Roman" w:cs="Times New Roman"/>
          <w:sz w:val="24"/>
          <w:szCs w:val="24"/>
        </w:rPr>
        <w:t xml:space="preserve"> </w:t>
      </w:r>
      <w:r w:rsidRPr="00117782">
        <w:rPr>
          <w:rFonts w:ascii="Times New Roman" w:hAnsi="Times New Roman" w:cs="Times New Roman"/>
          <w:sz w:val="24"/>
          <w:szCs w:val="24"/>
        </w:rPr>
        <w:t>" признать утратившим силу</w:t>
      </w:r>
      <w:r w:rsidR="00557E74" w:rsidRPr="00117782">
        <w:rPr>
          <w:rFonts w:ascii="Times New Roman" w:hAnsi="Times New Roman" w:cs="Times New Roman"/>
          <w:sz w:val="24"/>
          <w:szCs w:val="24"/>
        </w:rPr>
        <w:t xml:space="preserve"> с 1 января 2019 года</w:t>
      </w:r>
      <w:r w:rsidRPr="00117782">
        <w:rPr>
          <w:rFonts w:ascii="Times New Roman" w:hAnsi="Times New Roman" w:cs="Times New Roman"/>
          <w:sz w:val="24"/>
          <w:szCs w:val="24"/>
        </w:rPr>
        <w:t>.</w:t>
      </w:r>
    </w:p>
    <w:p w:rsidR="00954C3A" w:rsidRDefault="00954C3A" w:rsidP="006718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3</w:t>
      </w:r>
      <w:r w:rsidR="006A5DA6" w:rsidRPr="006A5DA6">
        <w:t xml:space="preserve">. </w:t>
      </w:r>
      <w:bookmarkStart w:id="0" w:name="_Hlk528071221"/>
      <w:bookmarkStart w:id="1" w:name="_GoBack"/>
      <w:r w:rsidR="006A5DA6" w:rsidRPr="006A5DA6">
        <w:t xml:space="preserve">Настоящее </w:t>
      </w:r>
      <w:r w:rsidR="006A5DA6" w:rsidRPr="00557E74">
        <w:rPr>
          <w:color w:val="000000" w:themeColor="text1"/>
        </w:rPr>
        <w:t xml:space="preserve">постановление вступает в силу </w:t>
      </w:r>
      <w:r>
        <w:rPr>
          <w:rFonts w:eastAsiaTheme="minorHAnsi"/>
          <w:lang w:eastAsia="en-US"/>
        </w:rPr>
        <w:t xml:space="preserve">со дня его официального </w:t>
      </w:r>
      <w:r w:rsidR="006B76CB">
        <w:rPr>
          <w:rFonts w:eastAsiaTheme="minorHAnsi"/>
          <w:lang w:eastAsia="en-US"/>
        </w:rPr>
        <w:t>обнародования</w:t>
      </w:r>
      <w:r>
        <w:rPr>
          <w:rFonts w:eastAsiaTheme="minorHAnsi"/>
          <w:lang w:eastAsia="en-US"/>
        </w:rPr>
        <w:t xml:space="preserve"> и распространяется на правоотношения</w:t>
      </w:r>
      <w:r w:rsidR="0037043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671831">
        <w:rPr>
          <w:rFonts w:eastAsiaTheme="minorHAnsi"/>
          <w:lang w:eastAsia="en-US"/>
        </w:rPr>
        <w:t xml:space="preserve">возникающим при составлении и исполнении бюджета </w:t>
      </w:r>
      <w:r w:rsidR="00117782">
        <w:rPr>
          <w:rFonts w:eastAsiaTheme="minorHAnsi"/>
          <w:lang w:eastAsia="en-US"/>
        </w:rPr>
        <w:t xml:space="preserve">сельского поселения Богородицкий сельсовет </w:t>
      </w:r>
      <w:r w:rsidR="00671831">
        <w:rPr>
          <w:rFonts w:eastAsiaTheme="minorHAnsi"/>
          <w:lang w:eastAsia="en-US"/>
        </w:rPr>
        <w:t xml:space="preserve">Добринского муниципального района </w:t>
      </w:r>
      <w:r>
        <w:rPr>
          <w:rFonts w:eastAsiaTheme="minorHAnsi"/>
          <w:lang w:eastAsia="en-US"/>
        </w:rPr>
        <w:t>начиная с 1 января 2019 года.</w:t>
      </w:r>
      <w:bookmarkEnd w:id="0"/>
      <w:bookmarkEnd w:id="1"/>
    </w:p>
    <w:p w:rsidR="006A5DA6" w:rsidRPr="00557E74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5DA6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>Глава администрации</w:t>
      </w:r>
    </w:p>
    <w:p w:rsidR="006B76CB" w:rsidRPr="00954C3A" w:rsidRDefault="006B76CB" w:rsidP="006A5DA6">
      <w:pPr>
        <w:jc w:val="both"/>
        <w:rPr>
          <w:sz w:val="25"/>
          <w:szCs w:val="25"/>
        </w:rPr>
      </w:pPr>
      <w:r>
        <w:rPr>
          <w:sz w:val="25"/>
          <w:szCs w:val="25"/>
        </w:rPr>
        <w:t>сельского поселения</w:t>
      </w:r>
    </w:p>
    <w:p w:rsidR="006A5DA6" w:rsidRPr="00954C3A" w:rsidRDefault="006B76CB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Богородицкий сельсовет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А.И. Овчинников</w:t>
      </w: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54C3A" w:rsidRDefault="006A5DA6" w:rsidP="006A5DA6">
      <w:pPr>
        <w:jc w:val="both"/>
      </w:pPr>
    </w:p>
    <w:p w:rsidR="00A711A3" w:rsidRDefault="00A711A3">
      <w:pPr>
        <w:spacing w:after="160" w:line="259" w:lineRule="auto"/>
      </w:pPr>
      <w:r>
        <w:br w:type="page"/>
      </w:r>
    </w:p>
    <w:p w:rsidR="00A711A3" w:rsidRPr="00D443BD" w:rsidRDefault="00A711A3" w:rsidP="00A711A3">
      <w:pPr>
        <w:jc w:val="right"/>
      </w:pPr>
      <w:bookmarkStart w:id="2" w:name="P41"/>
      <w:bookmarkEnd w:id="2"/>
      <w:r w:rsidRPr="00D443BD">
        <w:lastRenderedPageBreak/>
        <w:t xml:space="preserve">Приложение </w:t>
      </w:r>
    </w:p>
    <w:p w:rsidR="00A711A3" w:rsidRPr="00D443BD" w:rsidRDefault="00A711A3" w:rsidP="00A711A3">
      <w:pPr>
        <w:jc w:val="right"/>
      </w:pPr>
      <w:r w:rsidRPr="00D443BD">
        <w:t xml:space="preserve">к постановлению </w:t>
      </w:r>
    </w:p>
    <w:p w:rsidR="00A711A3" w:rsidRPr="00D443BD" w:rsidRDefault="00A711A3" w:rsidP="00A711A3">
      <w:pPr>
        <w:jc w:val="right"/>
      </w:pPr>
      <w:r w:rsidRPr="00D443BD">
        <w:t>администрации сельского поселения</w:t>
      </w:r>
    </w:p>
    <w:p w:rsidR="00A711A3" w:rsidRDefault="00A711A3" w:rsidP="00A711A3">
      <w:pPr>
        <w:jc w:val="right"/>
      </w:pPr>
      <w:r>
        <w:t>Богородицкий сельсовет</w:t>
      </w:r>
    </w:p>
    <w:p w:rsidR="00A711A3" w:rsidRPr="00D443BD" w:rsidRDefault="00A711A3" w:rsidP="00A711A3">
      <w:pPr>
        <w:jc w:val="right"/>
      </w:pPr>
      <w:r>
        <w:t>от ________г. № ____</w:t>
      </w: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  <w:r w:rsidR="00A711A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  <w:r w:rsidR="00A711A3">
        <w:rPr>
          <w:rFonts w:ascii="Times New Roman" w:hAnsi="Times New Roman" w:cs="Times New Roman"/>
          <w:sz w:val="24"/>
          <w:szCs w:val="24"/>
        </w:rPr>
        <w:t xml:space="preserve"> СЕЛЬСКОГО ПОСЕЛЕНИЯ БОГОРОДИЦКИЙ СЕЛЬСОВЕТ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разработки, формирования, реализации и проведения оценки эффективности реализации муниципальных программ </w:t>
      </w:r>
      <w:r w:rsidR="00A711A3">
        <w:rPr>
          <w:rFonts w:ascii="Times New Roman" w:hAnsi="Times New Roman" w:cs="Times New Roman"/>
          <w:sz w:val="24"/>
          <w:szCs w:val="24"/>
        </w:rPr>
        <w:t xml:space="preserve">сельского поселения Богородицкий сельсовет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(далее также </w:t>
      </w:r>
      <w:r w:rsidR="00A711A3">
        <w:rPr>
          <w:rFonts w:ascii="Times New Roman" w:hAnsi="Times New Roman" w:cs="Times New Roman"/>
          <w:sz w:val="24"/>
          <w:szCs w:val="24"/>
        </w:rPr>
        <w:t>–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11A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A5DA6">
        <w:rPr>
          <w:rFonts w:ascii="Times New Roman" w:hAnsi="Times New Roman" w:cs="Times New Roman"/>
          <w:sz w:val="24"/>
          <w:szCs w:val="24"/>
        </w:rPr>
        <w:t>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Разработка, формирование и реализация муниципальных программ </w:t>
      </w:r>
      <w:r w:rsidR="00A711A3">
        <w:rPr>
          <w:rFonts w:ascii="Times New Roman" w:hAnsi="Times New Roman" w:cs="Times New Roman"/>
          <w:sz w:val="24"/>
          <w:szCs w:val="24"/>
        </w:rPr>
        <w:t xml:space="preserve">сельского поселения Богородицкий сельсовет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</w:t>
      </w:r>
      <w:r w:rsidR="00977E70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(далее также - муниципальная программа) включает следующие основные этапы: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реализация муниципальной программы и контроль за ходом ее выполнения.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3. Разработка проекта муниципальной программы осуществляется на основании Перечня муниципальных программ </w:t>
      </w:r>
      <w:r w:rsidR="00A711A3">
        <w:rPr>
          <w:rFonts w:ascii="Times New Roman" w:hAnsi="Times New Roman" w:cs="Times New Roman"/>
          <w:sz w:val="24"/>
          <w:szCs w:val="24"/>
        </w:rPr>
        <w:t xml:space="preserve">сельского поселения Богородицкий сельсовет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(далее - Перечень), утвержденного нормативным правовым актом администрации </w:t>
      </w:r>
      <w:r w:rsidR="00A711A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A711A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задачами, утвержденными в Стратегии социально-экономического развития </w:t>
      </w:r>
      <w:r w:rsidR="00A711A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4. Проект Перечня подготавливается </w:t>
      </w:r>
      <w:r w:rsidR="00A711A3">
        <w:rPr>
          <w:rFonts w:ascii="Times New Roman" w:hAnsi="Times New Roman" w:cs="Times New Roman"/>
          <w:sz w:val="24"/>
          <w:szCs w:val="24"/>
        </w:rPr>
        <w:t>специалистом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711A3">
        <w:rPr>
          <w:rFonts w:ascii="Times New Roman" w:hAnsi="Times New Roman" w:cs="Times New Roman"/>
          <w:sz w:val="24"/>
          <w:szCs w:val="24"/>
        </w:rPr>
        <w:t xml:space="preserve">сельского поселения Богородицкий сельсовет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области  (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A711A3">
        <w:rPr>
          <w:rFonts w:ascii="Times New Roman" w:hAnsi="Times New Roman" w:cs="Times New Roman"/>
          <w:sz w:val="24"/>
          <w:szCs w:val="24"/>
        </w:rPr>
        <w:t>– специалист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) с учетом предложений структурных подразделений администрации </w:t>
      </w:r>
      <w:r w:rsidR="00A711A3">
        <w:rPr>
          <w:rFonts w:ascii="Times New Roman" w:hAnsi="Times New Roman" w:cs="Times New Roman"/>
          <w:sz w:val="24"/>
          <w:szCs w:val="24"/>
        </w:rPr>
        <w:t>сельского</w:t>
      </w:r>
      <w:r w:rsidR="0058769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производится по решению администрации </w:t>
      </w:r>
      <w:r w:rsidR="0058769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порядке, установленном регламентом администрации </w:t>
      </w:r>
      <w:r w:rsidR="0058769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5. Перечень содержит наименование муниципальной программы, наименования подпрограмм муниципальной программы (при их наличии), основные направления ее реализации, ответственных исполнителей и соисполнителей. Ответственными исполнителями и соисполнителями муниципальной программы являются специалисты администрации </w:t>
      </w:r>
      <w:r w:rsidR="0058769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функции которых по разработке, формированию и реализации муниципальных программ предусмотрены </w:t>
      </w:r>
      <w:hyperlink w:anchor="P27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пунктами 30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5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31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6.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 </w:t>
      </w:r>
      <w:r w:rsidR="00587697">
        <w:rPr>
          <w:rFonts w:ascii="Times New Roman" w:hAnsi="Times New Roman" w:cs="Times New Roman"/>
          <w:sz w:val="24"/>
          <w:szCs w:val="24"/>
        </w:rPr>
        <w:t xml:space="preserve">сельского поселения Богородицкий сельсовет </w:t>
      </w: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если иные сроки не установлены нормативными правовыми актами.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7. Муниципальная программа может включать в себя подпрограммы муниципальной программы (далее - подпрограммы), представляющие собой комплекс основных мероприятий, направленных на решение конкретных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 района).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направлений и видов расходов кодов классификации расходов бюджета.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основному мероприятию в зависимости от функционального назначения объекта капитального строительства.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Расходы на обеспечение функций органа местного самоуправления </w:t>
      </w:r>
      <w:r w:rsidR="00275C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,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случае если органы местного самоуправления </w:t>
      </w:r>
      <w:r w:rsidR="00275CB0">
        <w:rPr>
          <w:rFonts w:ascii="Times New Roman" w:hAnsi="Times New Roman" w:cs="Times New Roman"/>
          <w:sz w:val="24"/>
          <w:szCs w:val="24"/>
        </w:rPr>
        <w:t xml:space="preserve">сельского </w:t>
      </w:r>
      <w:proofErr w:type="gramStart"/>
      <w:r w:rsidR="00275CB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A5DA6">
        <w:rPr>
          <w:rFonts w:ascii="Times New Roman" w:hAnsi="Times New Roman" w:cs="Times New Roman"/>
          <w:sz w:val="24"/>
          <w:szCs w:val="24"/>
        </w:rPr>
        <w:t xml:space="preserve"> являются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 </w:t>
      </w:r>
      <w:r w:rsidR="00275C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У органов местного самоуправления </w:t>
      </w:r>
      <w:r w:rsidR="00275C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</w:t>
      </w:r>
      <w:r w:rsidR="00275C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275C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275C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функционирование Совета депутатов </w:t>
      </w:r>
      <w:r w:rsidR="00275C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8. Финансовое обеспечение реализации муниципальных программ в части расходных обязательств </w:t>
      </w:r>
      <w:r w:rsidR="00275C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A5DA6">
        <w:rPr>
          <w:rFonts w:ascii="Times New Roman" w:hAnsi="Times New Roman" w:cs="Times New Roman"/>
          <w:sz w:val="24"/>
          <w:szCs w:val="24"/>
        </w:rPr>
        <w:t xml:space="preserve">осуществляется за счет бюджетных ассигнований бюджета </w:t>
      </w:r>
      <w:r w:rsidR="00275C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A5DA6">
        <w:rPr>
          <w:rFonts w:ascii="Times New Roman" w:hAnsi="Times New Roman" w:cs="Times New Roman"/>
          <w:sz w:val="24"/>
          <w:szCs w:val="24"/>
        </w:rPr>
        <w:t xml:space="preserve">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275C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275C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275C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II. ТРЕБОВАНИЯ К СТРУКТУРЕ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9. Муниципальная программа должна иметь следующую структуру: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титульный лист;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30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муниципальной программы по форме согласно приложению 1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текстовая часть муниципальной программы, формируемая по следующим разделам: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а) характеристика текущего состояния, формулировка основных проблем, анализ социальных, финансово-экономических и прочих рисков развития соответствующей сферы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социально-экономического развития </w:t>
      </w:r>
      <w:r w:rsidR="00275C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9"/>
      <w:bookmarkEnd w:id="3"/>
      <w:r w:rsidRPr="006A5DA6">
        <w:rPr>
          <w:rFonts w:ascii="Times New Roman" w:hAnsi="Times New Roman" w:cs="Times New Roman"/>
          <w:sz w:val="24"/>
          <w:szCs w:val="24"/>
        </w:rPr>
        <w:t xml:space="preserve">б) приоритеты муниципальной политики в соответствующей сфере социально-экономического развития </w:t>
      </w:r>
      <w:r w:rsidR="00275C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,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данном разделе при формулировке цели муниципальной программы необходимо исходить из планируемых результатов решения проблемы социально-экономического развития </w:t>
      </w:r>
      <w:r w:rsidR="00275C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 правоотношений.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3"/>
      <w:bookmarkEnd w:id="4"/>
      <w:r w:rsidRPr="006A5DA6">
        <w:rPr>
          <w:rFonts w:ascii="Times New Roman" w:hAnsi="Times New Roman" w:cs="Times New Roman"/>
          <w:sz w:val="24"/>
          <w:szCs w:val="24"/>
        </w:rPr>
        <w:t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планирования, Липецкой области</w:t>
      </w:r>
      <w:r w:rsidR="00275CB0">
        <w:rPr>
          <w:rFonts w:ascii="Times New Roman" w:hAnsi="Times New Roman" w:cs="Times New Roman"/>
          <w:sz w:val="24"/>
          <w:szCs w:val="24"/>
        </w:rPr>
        <w:t>,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75CB0">
        <w:rPr>
          <w:rFonts w:ascii="Times New Roman" w:hAnsi="Times New Roman" w:cs="Times New Roman"/>
          <w:sz w:val="24"/>
          <w:szCs w:val="24"/>
        </w:rPr>
        <w:t xml:space="preserve"> и 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, разрабатываемых в рамках целеполагания, или в государственных программах, указах Президента, государственных программах Липецкой области;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перечень подпрограмм, а также сведения о взаимосвязи результатов их выполнения с целевыми индикаторами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г)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согласно </w:t>
      </w:r>
      <w:hyperlink w:anchor="P35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д) краткое описание ресурсного обеспечения за счет бюджетных ассигнований по годам реализации муниципальной программы с обобщением данной информации по форме согласно </w:t>
      </w:r>
      <w:hyperlink w:anchor="P35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е) краткое описание прогнозного финансирования на реализацию муниципальной программы за счет средств источников, не запрещенных действующим законодательством, с обобщением данной информации по форме согласно </w:t>
      </w:r>
      <w:hyperlink w:anchor="P67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3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ж) описание мер государственного регулирования (налоговых, тарифных, кредитных гарантий, залогового обеспечения)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 согласно </w:t>
      </w:r>
      <w:hyperlink w:anchor="P83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4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з) анализ рисков реализации муниципальной программы и описание мер управления рисками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и) мониторинг реализации муниципальной программы с указанием порядка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взаимодействия ответственного исполнителя и соисполнителей по предоставлению отчетов о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района,</w:t>
      </w:r>
      <w:r w:rsidR="009372E7">
        <w:rPr>
          <w:rFonts w:ascii="Times New Roman" w:hAnsi="Times New Roman" w:cs="Times New Roman"/>
          <w:sz w:val="24"/>
          <w:szCs w:val="24"/>
        </w:rPr>
        <w:t xml:space="preserve"> </w:t>
      </w:r>
      <w:r w:rsidR="009372E7" w:rsidRPr="006A5DA6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EA5E15">
        <w:rPr>
          <w:rFonts w:ascii="Times New Roman" w:hAnsi="Times New Roman" w:cs="Times New Roman"/>
          <w:sz w:val="24"/>
          <w:szCs w:val="24"/>
        </w:rPr>
        <w:t>сельского поселения,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 также не определяются на основе данных государственного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подпрограммы;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приложения к муниципальной программе по формам согласно </w:t>
      </w:r>
      <w:hyperlink w:anchor="P35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приложениям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10. Подпрограмма имеет следующую структуру, за исключением случаев, предусмотренных </w:t>
      </w:r>
      <w:hyperlink w:anchor="P1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96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подпрограммы по форме согласно приложению 5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текстовая часть подпрограммы, формируемая по следующим разделам: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а)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развития;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б)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Формулировка целей, задач, формирование целевых индикаторов осуществляется в соответствии с </w:t>
      </w:r>
      <w:hyperlink w:anchor="P8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абзацами третьим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седьмым подпункта 3 пункта 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Показатели задач подпрограммы должны отражать непосредственный результат реализации основных мероприятий.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Правительства, нормативными правовыми актами Липецкой области, муниципальными правовыми актами района, </w:t>
      </w:r>
      <w:r w:rsidR="00EA5E15" w:rsidRPr="006A5DA6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r w:rsidR="00EA5E15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Pr="006A5DA6">
        <w:rPr>
          <w:rFonts w:ascii="Times New Roman" w:hAnsi="Times New Roman" w:cs="Times New Roman"/>
          <w:sz w:val="24"/>
          <w:szCs w:val="24"/>
        </w:rPr>
        <w:t>а также не определяются на основе данных государственного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сроки и этапы реализации подпрограммы;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г) основные мероприятия подпрограммы с указанием основных механизмов их реализации.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данном разделе не могут быть указаны мероприятия, входящие в состав основного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мероприятия, а также конкретные наименования субсидий юридическим и физическим лицам.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д) обоснование объема финансовых ресурсов, необходимых для реализации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18"/>
      <w:bookmarkEnd w:id="5"/>
      <w:r w:rsidRPr="006A5DA6">
        <w:rPr>
          <w:rFonts w:ascii="Times New Roman" w:hAnsi="Times New Roman" w:cs="Times New Roman"/>
          <w:sz w:val="24"/>
          <w:szCs w:val="24"/>
        </w:rPr>
        <w:t>11. Муниципальные программы, подпрограммы, разрабатываемые на основании нормативных правовых актов, формируются в соответствии с указанными в них требованиями.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При включении в состав муниципальной программы подпрограммы, разработанной в соответствии с настоящим пунктом, заполнение объемов финансирования данной подпрограммы в </w:t>
      </w:r>
      <w:hyperlink w:anchor="P35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приложениях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7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 может осуществляться без разбивки по основным мероприятиям.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III. РАЗРАБОТКА И УТВЕРЖДЕНИЕ ПРОЕКТА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ВНЕСЕНИЕ ИЗМЕНЕНИЙ В МУНИЦИПАЛЬНУЮ ПРОГРАММУ,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ОБЩЕСТВЕННОЕ ОБСУЖДЕНИЕ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1. Разработка и утверждение проекта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12. Разработка проекта муниципальной программы осуществляется на основании Перечня. Соисполнители в срок до 10 июня текущего финансового года направляют ответственному исполнителю предложения по разработке проекта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13. Ответственный исполнитель в срок до 1 июля текущего финансового года разрабатывает и направляет проект муниципальной программы </w:t>
      </w:r>
      <w:r w:rsidR="00EA5E15">
        <w:rPr>
          <w:rFonts w:ascii="Times New Roman" w:hAnsi="Times New Roman" w:cs="Times New Roman"/>
          <w:sz w:val="24"/>
          <w:szCs w:val="24"/>
        </w:rPr>
        <w:t>специалисту админи</w:t>
      </w:r>
      <w:r w:rsidR="001F2C0A">
        <w:rPr>
          <w:rFonts w:ascii="Times New Roman" w:hAnsi="Times New Roman" w:cs="Times New Roman"/>
          <w:sz w:val="24"/>
          <w:szCs w:val="24"/>
        </w:rPr>
        <w:t>с</w:t>
      </w:r>
      <w:r w:rsidR="00EA5E15">
        <w:rPr>
          <w:rFonts w:ascii="Times New Roman" w:hAnsi="Times New Roman" w:cs="Times New Roman"/>
          <w:sz w:val="24"/>
          <w:szCs w:val="24"/>
        </w:rPr>
        <w:t>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 проектом муниципальной программы ответственный исполнитель предоставляет пояснительную записку с обоснованием: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достаточности и системности целей, задач, целевых индикаторов, показателей задач, основных мероприятий;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объемов и источников финансирования муниципальной программы (за счет средств федерального бюджета, бюджета Липецкой области (областного бюджета) и местных бюджетов, внебюджетных источников), подтвержденных экономическими расчетами по каждому основному мероприятию.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5"/>
      <w:bookmarkEnd w:id="6"/>
      <w:r w:rsidRPr="006A5DA6">
        <w:rPr>
          <w:rFonts w:ascii="Times New Roman" w:hAnsi="Times New Roman" w:cs="Times New Roman"/>
          <w:sz w:val="24"/>
          <w:szCs w:val="24"/>
        </w:rPr>
        <w:t xml:space="preserve">14. </w:t>
      </w:r>
      <w:r w:rsidR="00EA5E15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предоставляет ответственному исполнителю заключение на проект муниципальной программы в течение десяти рабочих дней со дня его получения по следующим вопросам: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1) соответствие цели, задач, целевых индикаторов и показателей задач нормативным правовым актам, документам стратегического планирования Липецкой области</w:t>
      </w:r>
      <w:r w:rsidR="00975570">
        <w:rPr>
          <w:rFonts w:ascii="Times New Roman" w:hAnsi="Times New Roman" w:cs="Times New Roman"/>
          <w:sz w:val="24"/>
          <w:szCs w:val="24"/>
        </w:rPr>
        <w:t>, 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</w:t>
      </w:r>
      <w:r w:rsidR="0097557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, нормативным правовым актам Липецкой области</w:t>
      </w:r>
      <w:r w:rsidR="009D4166">
        <w:rPr>
          <w:rFonts w:ascii="Times New Roman" w:hAnsi="Times New Roman" w:cs="Times New Roman"/>
          <w:sz w:val="24"/>
          <w:szCs w:val="24"/>
        </w:rPr>
        <w:t>,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муниципальным правовым актам района</w:t>
      </w:r>
      <w:r w:rsidR="009D4166">
        <w:rPr>
          <w:rFonts w:ascii="Times New Roman" w:hAnsi="Times New Roman" w:cs="Times New Roman"/>
          <w:sz w:val="24"/>
          <w:szCs w:val="24"/>
        </w:rPr>
        <w:t xml:space="preserve"> и муниципальным правовым актам 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соответствие основных мероприятий подпрограмм заявленным целям и задачам, целевым индикаторам и показателям задач;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обоснованность, достаточность и системность основных мероприятий подпрограмм, сроков их реализации;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обоснованность, достаточность и системность целевых индикаторов и показателей задач;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5) соответствие показателей задач подпрограмм объемам ресурсного обеспечения реализации муниципальной программы и мерам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обоснованность объемов и источников финансирования (за счет средств федерального бюджета, бюджета Липецкой области (областного бюджета) и местных бюджетов, внебюджетных источников);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7) влияние конечных результатов реализации муниципальной программы на развитие </w:t>
      </w:r>
      <w:r w:rsidR="009D41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15. Ответственный исполнитель в течение пяти рабочих дней после рассмотрения в </w:t>
      </w:r>
      <w:r w:rsidR="009D4166">
        <w:rPr>
          <w:rFonts w:ascii="Times New Roman" w:hAnsi="Times New Roman" w:cs="Times New Roman"/>
          <w:sz w:val="24"/>
          <w:szCs w:val="24"/>
        </w:rPr>
        <w:t>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несогласованных вопросов с субъектами бюджетного планирования по проекту бюджета на очередной финансовый год и на плановый период, направляет проект муниципальной программы </w:t>
      </w:r>
      <w:r w:rsidR="009D4166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4"/>
      <w:bookmarkEnd w:id="7"/>
      <w:r w:rsidRPr="006A5DA6">
        <w:rPr>
          <w:rFonts w:ascii="Times New Roman" w:hAnsi="Times New Roman" w:cs="Times New Roman"/>
          <w:sz w:val="24"/>
          <w:szCs w:val="24"/>
        </w:rPr>
        <w:t xml:space="preserve">16. </w:t>
      </w:r>
      <w:r w:rsidR="009D4166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направляет ответственному исполнителю заключение на проект муниципальной программы в течение десяти рабочих дней со дня его получения по следующим вопросам: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соответствие объемов финансирования основных мероприятий распределенным предельным объемам бюджетных ассигнований на очередной финансовый год и на плановый период на соответствующие основные мероприятия;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соответствие основных мероприятий бюджетному законодательству.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17. Ответственный исполнитель в течение двух рабочих дней после получения заключения </w:t>
      </w:r>
      <w:r w:rsidR="009D4166">
        <w:rPr>
          <w:rFonts w:ascii="Times New Roman" w:hAnsi="Times New Roman" w:cs="Times New Roman"/>
          <w:sz w:val="24"/>
          <w:szCs w:val="24"/>
        </w:rPr>
        <w:t>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готовит проект нормативного правового акта администрации </w:t>
      </w:r>
      <w:r w:rsidR="009D41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с учетом заключений </w:t>
      </w:r>
      <w:r w:rsidR="009D4166">
        <w:rPr>
          <w:rFonts w:ascii="Times New Roman" w:hAnsi="Times New Roman" w:cs="Times New Roman"/>
          <w:sz w:val="24"/>
          <w:szCs w:val="24"/>
        </w:rPr>
        <w:t>специалистов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выносит его на общественное обсуждение в соответствии с требованиями </w:t>
      </w:r>
      <w:hyperlink w:anchor="P177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 22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9D41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осуществляется в соответствии с Регламентом в срок не позднее 15 октября года, предшествующего первому году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18. Внесение изменений в муниципальную программу осуществляется в случаях, предусмотренных </w:t>
      </w:r>
      <w:hyperlink w:anchor="P16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Ответственный исполнитель обеспечивает разработку проекта изменений в муниципальную программу. В случае если изменения касаются соисполнителей муниципальной программы, то соисполнители направляют ответственному исполнителю свои предложения.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Ответственный исполнитель направляет проект изменений в муниципальную программу с пояснительной запиской с обоснованием изменений </w:t>
      </w:r>
      <w:r w:rsidR="009D4166">
        <w:rPr>
          <w:rFonts w:ascii="Times New Roman" w:hAnsi="Times New Roman" w:cs="Times New Roman"/>
          <w:sz w:val="24"/>
          <w:szCs w:val="24"/>
        </w:rPr>
        <w:t>специалистам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>, которые в течение десяти рабочих дней со дня его получения готовят заключения.</w:t>
      </w:r>
    </w:p>
    <w:p w:rsidR="006A5DA6" w:rsidRPr="006A5DA6" w:rsidRDefault="009D4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аключение на проект изменений в муниципальную программу по вопросам, предусмотренным </w:t>
      </w:r>
      <w:hyperlink w:anchor="P135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14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9D4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аключение на проект изменений в муниципальную программу по вопросам, предусмотренным </w:t>
      </w:r>
      <w:hyperlink w:anchor="P144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Ответственный исполнитель готовит проект нормативного правового акта администрации </w:t>
      </w:r>
      <w:r w:rsidR="009D41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с учетом полученных заключений и выносит его на общественное обсуждение в соответствии с требованиями </w:t>
      </w:r>
      <w:hyperlink w:anchor="P177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 22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нормативный правовой акт администрации </w:t>
      </w:r>
      <w:r w:rsidR="009D41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путем изложения в новой редакции структурных элементов муниципальной программы (паспортов и разделов текстовых частей муниципальной программы и подпрограмм, а также приложений к муниципальной программе) не допускается, кроме случаев, предусмотренных </w:t>
      </w:r>
      <w:hyperlink w:anchor="P1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9D41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0"/>
      <w:bookmarkEnd w:id="8"/>
      <w:r w:rsidRPr="006A5DA6">
        <w:rPr>
          <w:rFonts w:ascii="Times New Roman" w:hAnsi="Times New Roman" w:cs="Times New Roman"/>
          <w:sz w:val="24"/>
          <w:szCs w:val="24"/>
        </w:rPr>
        <w:t>19. Решение о внесении изменений в муниципальную программу принимается в случаях необходимости: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61"/>
      <w:bookmarkEnd w:id="9"/>
      <w:r w:rsidRPr="006A5DA6">
        <w:rPr>
          <w:rFonts w:ascii="Times New Roman" w:hAnsi="Times New Roman" w:cs="Times New Roman"/>
          <w:sz w:val="24"/>
          <w:szCs w:val="24"/>
        </w:rPr>
        <w:t xml:space="preserve">1) приведения муниципальной программы в соответствие с принятым Советом депутатов </w:t>
      </w:r>
      <w:r w:rsidR="009D41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9D41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9D41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2"/>
      <w:bookmarkEnd w:id="10"/>
      <w:r w:rsidRPr="006A5DA6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выполнения решений нормативных правовых актов администрации </w:t>
      </w:r>
      <w:r w:rsidR="009D416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сводного доклада о планируемой эффективности реализации муниципальных программ в очередном финансовом году и об утверждении сводного доклада о ходе реализации и оценке эффективности реализации муниципальных программ;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4"/>
      <w:bookmarkEnd w:id="11"/>
      <w:r w:rsidRPr="006A5DA6">
        <w:rPr>
          <w:rFonts w:ascii="Times New Roman" w:hAnsi="Times New Roman" w:cs="Times New Roman"/>
          <w:sz w:val="24"/>
          <w:szCs w:val="24"/>
        </w:rPr>
        <w:t>4)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5)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6) изменения финансирования основного мероприятия в объеме, приводящем к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20. Подготовка проекта изменений в муниципальную программу в соответствии с </w:t>
      </w:r>
      <w:hyperlink w:anchor="P164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19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до 15 октября текущего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68"/>
      <w:bookmarkEnd w:id="12"/>
      <w:r w:rsidRPr="006A5DA6">
        <w:rPr>
          <w:rFonts w:ascii="Times New Roman" w:hAnsi="Times New Roman" w:cs="Times New Roman"/>
          <w:sz w:val="24"/>
          <w:szCs w:val="24"/>
        </w:rPr>
        <w:t>21. В случае наличия не</w:t>
      </w:r>
      <w:r w:rsidR="00C445A5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устраненных замечаний, указанных в заключении </w:t>
      </w:r>
      <w:r w:rsidR="004E29F0">
        <w:rPr>
          <w:rFonts w:ascii="Times New Roman" w:hAnsi="Times New Roman" w:cs="Times New Roman"/>
          <w:sz w:val="24"/>
          <w:szCs w:val="24"/>
        </w:rPr>
        <w:t>специалиста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утвержденной муниципальной программы, невыполненных решений, предусмотренных нормативными правовыми актами администрации </w:t>
      </w:r>
      <w:r w:rsidR="004E29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сводного доклада о планируемой эффективности реализации муниципальных программ в очередном финансовом году и об утверждении сводного доклада о ходе реализации и оценке эффективности реализации муниципальных программ, </w:t>
      </w:r>
      <w:r w:rsidR="004E29F0">
        <w:rPr>
          <w:rFonts w:ascii="Times New Roman" w:hAnsi="Times New Roman" w:cs="Times New Roman"/>
          <w:sz w:val="24"/>
          <w:szCs w:val="24"/>
        </w:rPr>
        <w:t>специалист администрации по финансовым вопросам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инициирует разработку проекта изменений в муниципальную программу.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Проект изменений в муниципальную программу направляется ответственному исполнителю и заинтересованным соисполнителям, которые в течение трех рабочих дней со дня его получения направляют в </w:t>
      </w:r>
      <w:r w:rsidR="004E29F0">
        <w:rPr>
          <w:rFonts w:ascii="Times New Roman" w:hAnsi="Times New Roman" w:cs="Times New Roman"/>
          <w:sz w:val="24"/>
          <w:szCs w:val="24"/>
        </w:rPr>
        <w:t>администрацию</w:t>
      </w:r>
      <w:r w:rsidRPr="006A5DA6">
        <w:rPr>
          <w:rFonts w:ascii="Times New Roman" w:hAnsi="Times New Roman" w:cs="Times New Roman"/>
          <w:sz w:val="24"/>
          <w:szCs w:val="24"/>
        </w:rPr>
        <w:t xml:space="preserve"> свои предложения.</w:t>
      </w:r>
    </w:p>
    <w:p w:rsidR="006A5DA6" w:rsidRPr="006A5DA6" w:rsidRDefault="004E2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направляет проект изменений в муниципальную программу с пояснительной запиской с обоснованием изменений с учетом предложений ответственного исполнителя и заинтересованных соисполнителей </w:t>
      </w:r>
      <w:r>
        <w:rPr>
          <w:rFonts w:ascii="Times New Roman" w:hAnsi="Times New Roman" w:cs="Times New Roman"/>
          <w:sz w:val="24"/>
          <w:szCs w:val="24"/>
        </w:rPr>
        <w:t>специалисту администрации по финансовым вопросам</w:t>
      </w:r>
      <w:r w:rsidR="006A5DA6" w:rsidRPr="006A5DA6">
        <w:rPr>
          <w:rFonts w:ascii="Times New Roman" w:hAnsi="Times New Roman" w:cs="Times New Roman"/>
          <w:sz w:val="24"/>
          <w:szCs w:val="24"/>
        </w:rPr>
        <w:t>, котор</w:t>
      </w:r>
      <w:r w:rsidR="00C445A5">
        <w:rPr>
          <w:rFonts w:ascii="Times New Roman" w:hAnsi="Times New Roman" w:cs="Times New Roman"/>
          <w:sz w:val="24"/>
          <w:szCs w:val="24"/>
        </w:rPr>
        <w:t>ое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со дня его получения готовит заключение по вопросам, предусмотренным </w:t>
      </w:r>
      <w:hyperlink w:anchor="P144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16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4E29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готовит проект нормативного правового акта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с учетом полученного заключения и выносит его на общественное обсуждение в соответствии с требованиями </w:t>
      </w:r>
      <w:hyperlink w:anchor="P177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 22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E29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3. Общественное обсуждение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7"/>
      <w:bookmarkEnd w:id="13"/>
      <w:r w:rsidRPr="006A5DA6">
        <w:rPr>
          <w:rFonts w:ascii="Times New Roman" w:hAnsi="Times New Roman" w:cs="Times New Roman"/>
          <w:sz w:val="24"/>
          <w:szCs w:val="24"/>
        </w:rPr>
        <w:t xml:space="preserve">22. Проект нормативного правового акта администрации </w:t>
      </w:r>
      <w:r w:rsidR="004E29F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программы, о внесении изменений в муниципальную программу подлежит общественному обсуждению в соответствии с </w:t>
      </w:r>
      <w:hyperlink r:id="rId7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9F0D46" w:rsidRPr="00865A84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на территории сельского поселения </w:t>
      </w:r>
      <w:r w:rsidR="009F0D46">
        <w:rPr>
          <w:rFonts w:ascii="Times New Roman" w:hAnsi="Times New Roman" w:cs="Times New Roman"/>
          <w:color w:val="000000"/>
          <w:sz w:val="24"/>
          <w:szCs w:val="24"/>
        </w:rPr>
        <w:t>Богородицкий</w:t>
      </w:r>
      <w:r w:rsidR="009F0D46" w:rsidRPr="00865A84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</w:t>
      </w:r>
      <w:r w:rsidRPr="006A5DA6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9F0D4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Нормативными правовыми актами администрации </w:t>
      </w:r>
      <w:r w:rsidR="007B678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могут предусматриваться дополнительные порядок и основания проведения общественного обсуждения проекта нормативного правового акта администрации </w:t>
      </w:r>
      <w:r w:rsidR="004C63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программы, о внесении изменений в муниципальную программу.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Не подлежат общественному обсуждению изменения в муниципальную программу, принимаемые в соответствии с </w:t>
      </w:r>
      <w:hyperlink w:anchor="P16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подпунктами 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2 пункта 19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IV. РЕАЛИЗАЦИЯ МУНИЦИПАЛЬНОЙ ПРОГРАММЫ, КОНТРОЛЬ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ЗА ХОДОМ ЕЕ ВЫПОЛНЕНИЯ И ОЦЕНКА ЕЕ ЭФФЕКТИВНОСТИ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23. Реализация муниципальной программы осуществляется в соответствии с </w:t>
      </w:r>
      <w:hyperlink w:anchor="P100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планом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(далее - план реализации), разрабатываемым на очередной финансовый год по форме согласно приложению 6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C63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C636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плане реализации выделяются контрольные события. Контрольными событиями являются промежуточные или 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Сроки начала и окончания реализации основных мероприятий 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87"/>
      <w:bookmarkEnd w:id="14"/>
      <w:r w:rsidRPr="006A5DA6">
        <w:rPr>
          <w:rFonts w:ascii="Times New Roman" w:hAnsi="Times New Roman" w:cs="Times New Roman"/>
          <w:sz w:val="24"/>
          <w:szCs w:val="24"/>
        </w:rPr>
        <w:t xml:space="preserve">Соисполнители в течение трех рабочих дней после доведения до них </w:t>
      </w:r>
      <w:r w:rsidR="00B00B74">
        <w:rPr>
          <w:rFonts w:ascii="Times New Roman" w:hAnsi="Times New Roman" w:cs="Times New Roman"/>
          <w:sz w:val="24"/>
          <w:szCs w:val="24"/>
        </w:rPr>
        <w:t>специалистом по экономическим вопросам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утвержденных лимитов бюджетных обязательств на очередной финансовый год направляют ответственному исполнителю предложения для разработки проекта плана реализации.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течение пяти рабочих дней после доведения до него </w:t>
      </w:r>
      <w:r w:rsidR="00B00B74">
        <w:rPr>
          <w:rFonts w:ascii="Times New Roman" w:hAnsi="Times New Roman" w:cs="Times New Roman"/>
          <w:sz w:val="24"/>
          <w:szCs w:val="24"/>
        </w:rPr>
        <w:t>специалистом по экономическим вопросам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утвержденных лимитов бюджетных обязательств на очередной финансовый год направляет проект плана реализации с учетом предложений соисполнителей </w:t>
      </w:r>
      <w:r w:rsidR="00B00B74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</w:t>
      </w:r>
      <w:r w:rsidR="00C74D3E">
        <w:rPr>
          <w:rFonts w:ascii="Times New Roman" w:hAnsi="Times New Roman" w:cs="Times New Roman"/>
          <w:sz w:val="24"/>
          <w:szCs w:val="24"/>
        </w:rPr>
        <w:t>специалисту администрации по финансовым вопросам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6A5DA6" w:rsidRPr="006A5DA6" w:rsidRDefault="00C74D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89"/>
      <w:bookmarkEnd w:id="15"/>
      <w:r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специалист администрации по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t>финансо</w:t>
      </w:r>
      <w:r>
        <w:rPr>
          <w:rFonts w:ascii="Times New Roman" w:hAnsi="Times New Roman" w:cs="Times New Roman"/>
          <w:sz w:val="24"/>
          <w:szCs w:val="24"/>
        </w:rPr>
        <w:t>вым вопросам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предоставляют ответственному исполнителю заключения на проект плана реализации в течение пяти рабочих дней со дня его получения.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течение трех рабочих дней со дня получения положительных заключений утверждает своим правовым актом план реализации и в течение двух рабочих дней со дня его утверждения направляет утвержденный план реализации соисполнителям, в </w:t>
      </w:r>
      <w:r w:rsidR="00C74D3E">
        <w:rPr>
          <w:rFonts w:ascii="Times New Roman" w:hAnsi="Times New Roman" w:cs="Times New Roman"/>
          <w:sz w:val="24"/>
          <w:szCs w:val="24"/>
        </w:rPr>
        <w:t>администрацию 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При отрицательном заключении проект плана реализации подлежит доработке в сроки, установленные </w:t>
      </w:r>
      <w:hyperlink w:anchor="P187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абзацами пятым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седьмым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ответственный исполнитель вправе совместно с соисполнителями вносить изменения в план реализации.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93"/>
      <w:bookmarkEnd w:id="16"/>
      <w:r w:rsidRPr="006A5DA6">
        <w:rPr>
          <w:rFonts w:ascii="Times New Roman" w:hAnsi="Times New Roman" w:cs="Times New Roman"/>
          <w:sz w:val="24"/>
          <w:szCs w:val="24"/>
        </w:rPr>
        <w:t xml:space="preserve">Соисполнители направляют ответственному исполнителю предложения по внесению изменений в план реализации. Ответственный исполнитель предоставляет проект изменений в план реализации с учетом предложений соисполнителей </w:t>
      </w:r>
      <w:r w:rsidR="00C74D3E">
        <w:rPr>
          <w:rFonts w:ascii="Times New Roman" w:hAnsi="Times New Roman" w:cs="Times New Roman"/>
          <w:sz w:val="24"/>
          <w:szCs w:val="24"/>
        </w:rPr>
        <w:t>специалисту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</w:t>
      </w:r>
      <w:r w:rsidR="00C74D3E">
        <w:rPr>
          <w:rFonts w:ascii="Times New Roman" w:hAnsi="Times New Roman" w:cs="Times New Roman"/>
          <w:sz w:val="24"/>
          <w:szCs w:val="24"/>
        </w:rPr>
        <w:t>специалисту администрации по финансовым вопросам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для подготовки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заключения. С проектом изменений в план реализации предоставляется пояснительная записка с обоснованием вносимых изменений и отсутствия случаев, предусмотренных </w:t>
      </w:r>
      <w:hyperlink w:anchor="P16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 о принятии решения по внесению изменений в муниципальную программу.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94"/>
      <w:bookmarkEnd w:id="17"/>
      <w:r w:rsidRPr="006A5DA6">
        <w:rPr>
          <w:rFonts w:ascii="Times New Roman" w:hAnsi="Times New Roman" w:cs="Times New Roman"/>
          <w:sz w:val="24"/>
          <w:szCs w:val="24"/>
        </w:rPr>
        <w:t xml:space="preserve">Рассмотрение и подготовка заключений на проект изменений в план реализации осуществляется в соответствии с </w:t>
      </w:r>
      <w:hyperlink w:anchor="P18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абзацем седьмым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Проект изменений в план реализации, получивший положительные заключения </w:t>
      </w:r>
      <w:r w:rsidR="00C74D3E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, утверждается правовым актом ответственного исполнителя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При отрицательном заключении проект изменений в план реализации подлежит доработке в порядке, установленном </w:t>
      </w:r>
      <w:hyperlink w:anchor="P19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абзацами одиннадцатым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4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двенадцатым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течение двух рабочих дней после утверждения внесенных изменений в план реализации направляет его соисполнителям, в </w:t>
      </w:r>
      <w:r w:rsidR="00C74D3E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99"/>
      <w:bookmarkEnd w:id="18"/>
      <w:r w:rsidRPr="006A5DA6">
        <w:rPr>
          <w:rFonts w:ascii="Times New Roman" w:hAnsi="Times New Roman" w:cs="Times New Roman"/>
          <w:sz w:val="24"/>
          <w:szCs w:val="24"/>
        </w:rPr>
        <w:t xml:space="preserve">24. Для осуществления контроля за ходом исполнения муниципальной программы в установленные сроки (по итогам I квартала, I полугодия и 9 месяцев - до 10 числа месяца, следующего за отчетным периодом; по итогам года - до 15 февраля года, следующего за отчетным) соисполнители представляют ответственному исполнителю за I квартал, I полугодие, 9 месяцев, год информацию, предусмотренную </w:t>
      </w:r>
      <w:hyperlink w:anchor="P20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пунктами 25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00"/>
      <w:bookmarkEnd w:id="19"/>
      <w:r w:rsidRPr="006A5DA6">
        <w:rPr>
          <w:rFonts w:ascii="Times New Roman" w:hAnsi="Times New Roman" w:cs="Times New Roman"/>
          <w:sz w:val="24"/>
          <w:szCs w:val="24"/>
        </w:rPr>
        <w:t xml:space="preserve">25. Ответственный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1 марта года, следующего за отчетным) представляет в 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F76C09">
        <w:rPr>
          <w:rFonts w:ascii="Times New Roman" w:hAnsi="Times New Roman" w:cs="Times New Roman"/>
          <w:sz w:val="24"/>
          <w:szCs w:val="24"/>
        </w:rPr>
        <w:t>управление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за I квартал, I полугодие, 9 месяцев, год: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отчеты о финансовом обеспечении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а) за счет средств бюджета </w:t>
      </w:r>
      <w:r w:rsidR="00C74D3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hyperlink w:anchor="P121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7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б) за счет средств иных источников, не запрещенных действующим законодательством, по форме согласно </w:t>
      </w:r>
      <w:hyperlink w:anchor="P14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8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в) за счет средств бюджета </w:t>
      </w:r>
      <w:r w:rsidR="00C74D3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иных источников, не запрещенных действующим законодательством, по форме согласно </w:t>
      </w:r>
      <w:hyperlink w:anchor="P158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приложению 9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Отчетная информация о финансировании муниципальной программы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4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достижении значений индикаторов целей, показателей задач муниципальной программы, контрольных событий плана реализации муниципальной программы по форме согласно приложению 10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hyperlink w:anchor="P205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применении мер государственного регулирования в сфере реализации муниципальной программы по форме согласно приложению 11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план реализации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09"/>
      <w:bookmarkEnd w:id="20"/>
      <w:r w:rsidRPr="006A5DA6">
        <w:rPr>
          <w:rFonts w:ascii="Times New Roman" w:hAnsi="Times New Roman" w:cs="Times New Roman"/>
          <w:sz w:val="24"/>
          <w:szCs w:val="24"/>
        </w:rPr>
        <w:t xml:space="preserve">26. К отчетной информации </w:t>
      </w:r>
      <w:r w:rsidR="00C663CF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6A5DA6">
        <w:rPr>
          <w:rFonts w:ascii="Times New Roman" w:hAnsi="Times New Roman" w:cs="Times New Roman"/>
          <w:sz w:val="24"/>
          <w:szCs w:val="24"/>
        </w:rPr>
        <w:t>прилагается доклад о ходе реализации муниципальной программы, который должен иметь следующую структуру: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информация об использовании бюджетных ассигнований бюджета </w:t>
      </w:r>
      <w:r w:rsidR="00D0707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326BC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оценка фактической эффективности реализации муниципальной программы за отчетный год в соответствии с </w:t>
      </w:r>
      <w:hyperlink w:anchor="P216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16"/>
      <w:bookmarkEnd w:id="21"/>
      <w:r w:rsidRPr="006A5DA6">
        <w:rPr>
          <w:rFonts w:ascii="Times New Roman" w:hAnsi="Times New Roman" w:cs="Times New Roman"/>
          <w:sz w:val="24"/>
          <w:szCs w:val="24"/>
        </w:rPr>
        <w:t xml:space="preserve">27.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оценки, определенной согласно приложению 12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28. </w:t>
      </w:r>
      <w:r w:rsidR="00326BC0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ежегодно в срок: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1) до 14 сентября текущего финансового года подготавливает и представляет в администрацию </w:t>
      </w:r>
      <w:r w:rsidR="00326BC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 рассмотрение сводный доклад о планируемой эффективности реализации муниципальных программ в очередном финансовом году для его утверждения нормативным правовым актом администрации </w:t>
      </w:r>
      <w:r w:rsidR="00326BC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 Сводный доклад о планируемой эффективности реализации муниципальных программ в очередном финансовом году содержит: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а) информацию о соответствии целей, задач, целевых индикаторов и показателей задач нормативным правовым актам, документам стратегического планирования Липецкой области</w:t>
      </w:r>
      <w:r w:rsidR="00326BC0">
        <w:rPr>
          <w:rFonts w:ascii="Times New Roman" w:hAnsi="Times New Roman" w:cs="Times New Roman"/>
          <w:sz w:val="24"/>
          <w:szCs w:val="24"/>
        </w:rPr>
        <w:t>, 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</w:t>
      </w:r>
      <w:r w:rsidR="00326BC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, нормативным правовым актам Липецкой области</w:t>
      </w:r>
      <w:r w:rsidR="00326BC0">
        <w:rPr>
          <w:rFonts w:ascii="Times New Roman" w:hAnsi="Times New Roman" w:cs="Times New Roman"/>
          <w:sz w:val="24"/>
          <w:szCs w:val="24"/>
        </w:rPr>
        <w:t>,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муниципальным правовым актам района</w:t>
      </w:r>
      <w:r w:rsidR="00326BC0">
        <w:rPr>
          <w:rFonts w:ascii="Times New Roman" w:hAnsi="Times New Roman" w:cs="Times New Roman"/>
          <w:sz w:val="24"/>
          <w:szCs w:val="24"/>
        </w:rPr>
        <w:t xml:space="preserve"> и </w:t>
      </w:r>
      <w:r w:rsidR="00326BC0" w:rsidRPr="006A5DA6">
        <w:rPr>
          <w:rFonts w:ascii="Times New Roman" w:hAnsi="Times New Roman" w:cs="Times New Roman"/>
          <w:sz w:val="24"/>
          <w:szCs w:val="24"/>
        </w:rPr>
        <w:t xml:space="preserve">муниципальным правовым актам </w:t>
      </w:r>
      <w:r w:rsidR="00326BC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б) информацию о соответствии динамики значений целевых индикаторов и показателей объемам ресурсного обеспечения реализации муниципальных программ и мерам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обоснованность, достаточность и системность основных мероприятий, сроков их реализации;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г) информацию о привлечении внебюджетных средств, исходя из планируемых бюджетных ассигнований из средств федерального бюджета, государственных внебюджетных фондов, бюджета Липецкой области (областного бюджета), местных бюджетов для реализации основных мероприятий в увязке с возможностями их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326BC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д) предложения о повышении эффективности реализации муниципальных программ на основе оценки приоритетных направлений расходов подпрограмм, способствующих достижению целевых индикаторов и показателей в условиях ограниченности средств бюджета </w:t>
      </w:r>
      <w:r w:rsidR="00326BC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 Оценка приоритетных направлений расходов подпрограмм осуществляется с учетом влияния степени достижения и динамики целевых индикаторов и показателей уровня подпрограммы на достижение и динамику целевых индикаторов и показателей уровня муниципальной программы, объемов финансирования из бюджета района, федерального бюджета, бюджета Липецкой области (областного бюджета), бюджетов сельских поселений, входящих в состав района (далее - поселения), государственных внебюджетных фондов, государственных корпораций и мер государственного регулирования. Оценка приоритетных направлений расходов подпрограмм производится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117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30"/>
          <w:sz w:val="24"/>
          <w:szCs w:val="24"/>
        </w:rPr>
        <w:pict>
          <v:shape id="_x0000_i1025" style="width:343.3pt;height:241.35pt" coordsize="" o:spt="100" adj="0,,0" path="" filled="f" stroked="f">
            <v:stroke joinstyle="miter"/>
            <v:imagedata r:id="rId8" o:title="base_23772_90567_32768"/>
            <v:formulas/>
            <v:path o:connecttype="segments"/>
          </v:shape>
        </w:pic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ПНР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оценка приоритетных направлений расходов подпрограмм;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гпсуi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степень достижения и динамика i-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индикатора и показателя задачи муниципальной программы, являющихся показателями реализации Стратегии социально-экономического развития </w:t>
      </w:r>
      <w:r w:rsidR="00326BC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Указов Президента  от 7 мая 2012 года </w:t>
      </w:r>
      <w:hyperlink r:id="rId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а - количество индикаторов и показателей задач муниципальной программы, являющихся показателями реализации Стратегии социально-экономического развития </w:t>
      </w:r>
      <w:r w:rsidR="00326BC0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Указов Президента  от 7 мая 2012 года </w:t>
      </w:r>
      <w:hyperlink r:id="rId1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гпi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степень достижения и динамика i-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индикатора и показателя задачи муниципальной программы, не являющихся показателями реализации Стратегии социально-экономического развития </w:t>
      </w:r>
      <w:r w:rsidR="003B637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Указов Президента  от 7 мая 2012 года </w:t>
      </w:r>
      <w:hyperlink r:id="rId1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b - количество индикаторов и показателей задач муниципальной программы, не являющихся показателями реализации Стратегии социально-экономического развития </w:t>
      </w:r>
      <w:r w:rsidR="003B637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Указов Президента  от 7 мая 2012 года </w:t>
      </w:r>
      <w:hyperlink r:id="rId15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ппсуi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степень достижения и динамика i-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индикатора и показателя задачи подпрограммы, являющихся показателями реализации Стратегии социально-экономического развития </w:t>
      </w:r>
      <w:r w:rsidR="003B637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Указов Президента  от 7 мая 2012 года </w:t>
      </w:r>
      <w:hyperlink r:id="rId17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 - количество индикаторов и показателей задач подпрограммы, являющихся показателями реализации Стратегии социально-экономического развития </w:t>
      </w:r>
      <w:r w:rsidR="003B637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Указов Президента  от 7 мая 2012 года </w:t>
      </w:r>
      <w:hyperlink r:id="rId1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ппi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степень достижения и динамика i-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индикатора и показателя задачи подпрограммы, не являющихся показателями реализации Стратегии социально-экономического развития </w:t>
      </w:r>
      <w:r w:rsidR="003B637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Указов Президента  от 7 мая 2012 года </w:t>
      </w:r>
      <w:hyperlink r:id="rId2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  <w:r w:rsidR="008A5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d - количество индикаторов и показателей задач подпрограммы, не являющихся показателями реализации Стратегии социально-экономического развития </w:t>
      </w:r>
      <w:r w:rsidR="00A1577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Указов Президента  от 7 мая 2012 года </w:t>
      </w:r>
      <w:hyperlink r:id="rId23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  <w:proofErr w:type="spell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N</w:t>
        </w:r>
        <w:proofErr w:type="spellEnd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 xml:space="preserve"> 596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606</w:t>
        </w:r>
      </w:hyperlink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сумма фактических расходов бюджета </w:t>
      </w:r>
      <w:r w:rsidR="002C01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выпадающих доходов бюджета </w:t>
      </w:r>
      <w:r w:rsidR="002C01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от применения мер государственного регулирования в рамках подпрограммы в отчетном периоде;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сумма фактических расходов бюджета </w:t>
      </w:r>
      <w:r w:rsidR="002C01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выпадающих доходов бюджета </w:t>
      </w:r>
      <w:r w:rsidR="002C01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от применения мер государственного регулирования в рамках подпрограммы в периоде, предшествующем отчетному. В случае если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равно 0,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принимается равным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x 0,95;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сумма запланированных расходов бюджета </w:t>
      </w:r>
      <w:r w:rsidR="002C01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выпадающих доходов бюджета </w:t>
      </w:r>
      <w:r w:rsidR="002C01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от применения мер государственного регулирования в рамках подпрограммы в отчетном периоде;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оф</w:t>
      </w:r>
      <w:r w:rsidRPr="006A5DA6">
        <w:rPr>
          <w:rFonts w:ascii="Times New Roman" w:hAnsi="Times New Roman" w:cs="Times New Roman"/>
          <w:sz w:val="24"/>
          <w:szCs w:val="24"/>
        </w:rPr>
        <w:t xml:space="preserve"> - критерий, учитывающий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мероприятий подпрограммы из других источников, включающих средства федерального бюджета, бюджета Липецкой области (областного бюджета), бюджетов поселений, государственных внебюджетных фондов и государственных корпораций, значение которого принимается в размере: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15 процентов - при условии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подпрограммы из других источников в размере двух и более рублей на один рубль средств бюджета </w:t>
      </w:r>
      <w:r w:rsidR="002C01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мер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10 процентов - при условии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подпрограммы из других источников в размере от одного рубля до двух рублей на один рубль средств бюджета </w:t>
      </w:r>
      <w:r w:rsidR="002C01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мер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5 процентов - при условии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подпрограммы из других источников в размере менее одного рубля на один рубль средств бюджета </w:t>
      </w:r>
      <w:r w:rsidR="002C01A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мер государственного регулирования;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0 процентов - при условии отсутствия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подпрограммы из других источников;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k - степень влияния достижения и динамики индикаторов и показателей задач подпрограммы на достижение и динамику индикаторов и показателей задач муниципальной программы, рассчитываемой по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117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85"/>
          <w:sz w:val="24"/>
          <w:szCs w:val="24"/>
        </w:rPr>
        <w:pict>
          <v:shape id="_x0000_i1026" style="width:241.35pt;height:96.75pt" coordsize="" o:spt="100" adj="0,,0" path="" filled="f" stroked="f">
            <v:stroke joinstyle="miter"/>
            <v:imagedata r:id="rId25" o:title="base_23772_90567_32769"/>
            <v:formulas/>
            <v:path o:connecttype="segments"/>
          </v:shape>
        </w:pic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случае если полученное значение k равно двум или более, значение k принимается равным двум.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случае, если при расчете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ПНРпп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и k отсутствуют значения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СДгпсуi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СДппсуi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СДгпi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СДппi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>, то учитываются их средние значения без использования коэффициентов 0,6 и 0,4.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гпсуi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гпi</w:t>
      </w:r>
      <w:proofErr w:type="spellEnd"/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ппсуi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СД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ппi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рассчитываются по формулам: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- для индикаторов и показателей, желаемой тенденцией развития которых является увеличение значений: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117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pict>
          <v:shape id="_x0000_i1027" style="width:369.2pt;height:43.8pt" coordsize="" o:spt="100" adj="0,,0" path="" filled="f" stroked="f">
            <v:stroke joinstyle="miter"/>
            <v:imagedata r:id="rId26" o:title="base_23772_90567_32770"/>
            <v:formulas/>
            <v:path o:connecttype="segments"/>
          </v:shape>
        </w:pic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 и показателя в отчетном периоде. Для индикаторов и показателей, фактические значения которых удовлетворяют установленным условиям диапазона не менее,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принимается равным 1;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 и показателя в периоде, предшествующего отчетному. Если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отсутствует или равно нулю,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принимается равным 0,95;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 и показателя в отчетном периоде;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- для индикаторов и показателей, желаемой тенденцией развития которых является снижение значений: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1177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pict>
          <v:shape id="_x0000_i1028" style="width:343.3pt;height:43.8pt" coordsize="" o:spt="100" adj="0,,0" path="" filled="f" stroked="f">
            <v:stroke joinstyle="miter"/>
            <v:imagedata r:id="rId27" o:title="base_23772_90567_32771"/>
            <v:formulas/>
            <v:path o:connecttype="segments"/>
          </v:shape>
        </w:pic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при этом для индикаторов и показателей, фактические значения которых удовлетворяют установленным условиям диапазона не более,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принимается равным 1,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если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отсутствует или равно нулю,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lastRenderedPageBreak/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ЗП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принимается равным 0,95.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D71B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меры государственного регулирования, предусмотренные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в рамках подпрограммы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признаются приоритетными в случае, если полученное значение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ПНР</w:t>
      </w:r>
      <w:r w:rsidRPr="006A5DA6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будет более 100;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до 1 апреля года, следующего за отчетным, подготавливает и представляет в администрацию </w:t>
      </w:r>
      <w:r w:rsidR="00D71B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 рассмотрение сводный доклад о ходе реализации и оценке эффективности реализации муниципальных программ для его утверждения нормативным правовым актом администрации </w:t>
      </w:r>
      <w:r w:rsidR="00D71B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размещения на официальном сайте администрации </w:t>
      </w:r>
      <w:r w:rsidR="00D71B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 Сводный доклад о ходе реализации и оценке эффективности реализации муниципальных программ содержит: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а) сведения об основных результатах реализации муниципальных программ за отчетный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б) сведения о степени соответствия запланированных и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достигнутых целевых индикаторов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и показателей задач муниципальных программ за отчетный год;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в) сведения о выполнении основных мероприятий, связанных с реализацией муниципальных программ;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г) оценку эффективности реализации муниципальных программ;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д) оценку деятельности ответственных исполнителей и соисполнителей в части, касающейся реализации муниципальных 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29. По результатам оценки эффективности реализации муниципальной программы администрация </w:t>
      </w:r>
      <w:r w:rsidR="00D71B6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V. ФУНКЦИИ ОТВЕТСТВЕННЫХ ИСПОЛНИТЕЛЕЙ,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СОИСПОЛНИТЕЛЕЙ, </w:t>
      </w:r>
      <w:r w:rsidR="00F76C09">
        <w:rPr>
          <w:rFonts w:ascii="Times New Roman" w:hAnsi="Times New Roman" w:cs="Times New Roman"/>
          <w:sz w:val="24"/>
          <w:szCs w:val="24"/>
        </w:rPr>
        <w:t>КОМИТЕТА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ЭКОНОМИКИ ПО РАЗРАБОТКЕ,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ВНЕСЕНИЮ ИЗМЕНЕНИЙ И РЕАЛИЗАЦИИ МУНИЦИПАЛЬНЫХ ПРОГРАММ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79"/>
      <w:bookmarkEnd w:id="22"/>
      <w:r w:rsidRPr="006A5DA6">
        <w:rPr>
          <w:rFonts w:ascii="Times New Roman" w:hAnsi="Times New Roman" w:cs="Times New Roman"/>
          <w:sz w:val="24"/>
          <w:szCs w:val="24"/>
        </w:rPr>
        <w:t>30. Ответственный исполнитель: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1) обеспечивает совместно с соисполнителями разработку муниципальной программы, ее согласование и внесение в установленном порядке в администрацию </w:t>
      </w:r>
      <w:r w:rsidR="00D71B6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исполнителем;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27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5) на основании информации, полученной от соисполнителей, подготавливает квартальные, полугодовой и годовой отчеты и доклад о ходе реализации муниципальной программы и представляет их в </w:t>
      </w:r>
      <w:r w:rsidR="00F76C09">
        <w:rPr>
          <w:rFonts w:ascii="Times New Roman" w:hAnsi="Times New Roman" w:cs="Times New Roman"/>
          <w:sz w:val="24"/>
          <w:szCs w:val="24"/>
        </w:rPr>
        <w:t>управление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0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пунктами 25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85"/>
      <w:bookmarkEnd w:id="23"/>
      <w:r w:rsidRPr="006A5DA6">
        <w:rPr>
          <w:rFonts w:ascii="Times New Roman" w:hAnsi="Times New Roman" w:cs="Times New Roman"/>
          <w:sz w:val="24"/>
          <w:szCs w:val="24"/>
        </w:rPr>
        <w:t>31. Соисполнители: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осуществляют разработку подпрограмм и (или) основных мероприятий, в отношении которых они являются исполнителями, и направляют их ответственному исполнителю;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согласовывают проект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составляют план реализации муниципальной программы на очередной финансовый год в части основных мероприятий и мероприятий, входящих в состав основных мероприятий, контрольных событий, в отношении которых они являются исполнителями, и направляют его ответственному исполнителю;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4) согласовывают проект плана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5) вносят предложения ответственному исполнителю о внесении изменений в муниципальную программу и план реализации муниципальной программы. Несут ответственность за достижение целевых индикаторов и показателей задач муниципальной программы, контрольных событий, в отношении которых они являются исполнителями;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6) представляют ответственному исполнителю информацию, необходимую для подготовки квартальных, полугодового и годового отчетов и доклада о ходе реализации муниципальной программы в соответствии с </w:t>
      </w:r>
      <w:hyperlink w:anchor="P19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пунктами 24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0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25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9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32. </w:t>
      </w:r>
      <w:r w:rsidR="00D71B62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10620E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инициирует внесение изменений в муниципальную программу в случаях, установленных </w:t>
      </w:r>
      <w:hyperlink w:anchor="P1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абзацем первым пункта 21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20E" w:rsidRDefault="0010620E">
      <w:pPr>
        <w:spacing w:after="160" w:line="259" w:lineRule="auto"/>
      </w:pPr>
      <w:r>
        <w:br w:type="page"/>
      </w: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 w:rsidR="00F76C0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 w:rsidR="00F76C0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10620E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 w:rsidR="00F76C0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10620E">
        <w:rPr>
          <w:rFonts w:ascii="Times New Roman" w:hAnsi="Times New Roman" w:cs="Times New Roman"/>
          <w:sz w:val="24"/>
          <w:szCs w:val="24"/>
        </w:rPr>
        <w:t>сельского</w:t>
      </w:r>
    </w:p>
    <w:p w:rsidR="006A5DA6" w:rsidRPr="006A5DA6" w:rsidRDefault="001062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Богородицкий сельсовет </w:t>
      </w:r>
      <w:r w:rsidR="006A5DA6">
        <w:rPr>
          <w:rFonts w:ascii="Times New Roman" w:hAnsi="Times New Roman" w:cs="Times New Roman"/>
          <w:sz w:val="24"/>
          <w:szCs w:val="24"/>
        </w:rPr>
        <w:t>Добринского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F76C09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309"/>
      <w:bookmarkEnd w:id="24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2. Соисполнители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3.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4.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5. Цели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6. Индикаторы цели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7. Задачи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Показатели задач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9. Объемы финансирования за счет средств бюджета района всего, в том числе по годам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10.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20E" w:rsidRDefault="0010620E">
      <w:pPr>
        <w:spacing w:after="160" w:line="259" w:lineRule="auto"/>
      </w:pPr>
      <w:r>
        <w:br w:type="page"/>
      </w: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76C09" w:rsidRPr="006A5DA6" w:rsidRDefault="00F76C09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F76C09" w:rsidRPr="006A5DA6" w:rsidRDefault="00F76C09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10620E" w:rsidRDefault="00F76C09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10620E">
        <w:rPr>
          <w:rFonts w:ascii="Times New Roman" w:hAnsi="Times New Roman" w:cs="Times New Roman"/>
          <w:sz w:val="24"/>
          <w:szCs w:val="24"/>
        </w:rPr>
        <w:t>сельского</w:t>
      </w:r>
    </w:p>
    <w:p w:rsidR="00F76C09" w:rsidRPr="006A5DA6" w:rsidRDefault="0010620E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Богородицкий сельсовет </w:t>
      </w:r>
      <w:r w:rsidR="00F76C09">
        <w:rPr>
          <w:rFonts w:ascii="Times New Roman" w:hAnsi="Times New Roman" w:cs="Times New Roman"/>
          <w:sz w:val="24"/>
          <w:szCs w:val="24"/>
        </w:rPr>
        <w:t>Добринского</w:t>
      </w:r>
    </w:p>
    <w:p w:rsidR="00F76C09" w:rsidRPr="006A5DA6" w:rsidRDefault="00F76C09" w:rsidP="00F76C0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Приложение 1</w:t>
      </w: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к муниципальной программе</w:t>
      </w: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359"/>
      <w:bookmarkEnd w:id="25"/>
      <w:r w:rsidRPr="006A5DA6">
        <w:rPr>
          <w:rFonts w:ascii="Times New Roman" w:hAnsi="Times New Roman" w:cs="Times New Roman"/>
          <w:sz w:val="24"/>
          <w:szCs w:val="24"/>
        </w:rPr>
        <w:t>Сведения об индикаторах цели, показателях задач и объемах финансирования</w:t>
      </w:r>
    </w:p>
    <w:p w:rsidR="006A5DA6" w:rsidRPr="006A5DA6" w:rsidRDefault="006A5DA6" w:rsidP="00AC1E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94"/>
        <w:gridCol w:w="2268"/>
        <w:gridCol w:w="794"/>
        <w:gridCol w:w="964"/>
        <w:gridCol w:w="680"/>
        <w:gridCol w:w="624"/>
        <w:gridCol w:w="624"/>
        <w:gridCol w:w="510"/>
      </w:tblGrid>
      <w:tr w:rsidR="006A5DA6" w:rsidRPr="006A5DA6">
        <w:tc>
          <w:tcPr>
            <w:tcW w:w="709" w:type="dxa"/>
            <w:vMerge w:val="restart"/>
          </w:tcPr>
          <w:p w:rsidR="006A5DA6" w:rsidRPr="006A5DA6" w:rsidRDefault="006A5DA6" w:rsidP="006E5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за счет средств бюджета </w:t>
            </w:r>
            <w:r w:rsidR="001062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9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368"/>
            <w:bookmarkEnd w:id="26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6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исполнитель,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оисполнитель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9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5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 и объемов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  <w:vMerge/>
          </w:tcPr>
          <w:p w:rsidR="006A5DA6" w:rsidRPr="006A5DA6" w:rsidRDefault="006A5DA6"/>
        </w:tc>
        <w:tc>
          <w:tcPr>
            <w:tcW w:w="794" w:type="dxa"/>
            <w:vMerge/>
          </w:tcPr>
          <w:p w:rsidR="006A5DA6" w:rsidRPr="006A5DA6" w:rsidRDefault="006A5DA6"/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8" w:type="dxa"/>
            <w:gridSpan w:val="8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>
        <w:tc>
          <w:tcPr>
            <w:tcW w:w="70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9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709" w:type="dxa"/>
            <w:vMerge/>
          </w:tcPr>
          <w:p w:rsidR="006A5DA6" w:rsidRPr="006A5DA6" w:rsidRDefault="006A5DA6"/>
        </w:tc>
        <w:tc>
          <w:tcPr>
            <w:tcW w:w="2494" w:type="dxa"/>
            <w:vMerge/>
          </w:tcPr>
          <w:p w:rsidR="006A5DA6" w:rsidRPr="006A5DA6" w:rsidRDefault="006A5DA6"/>
        </w:tc>
        <w:tc>
          <w:tcPr>
            <w:tcW w:w="226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8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635"/>
      <w:bookmarkEnd w:id="27"/>
      <w:r w:rsidRPr="006A5DA6">
        <w:rPr>
          <w:rFonts w:ascii="Times New Roman" w:hAnsi="Times New Roman" w:cs="Times New Roman"/>
          <w:sz w:val="24"/>
          <w:szCs w:val="24"/>
        </w:rPr>
        <w:t xml:space="preserve">  При   заполнении  </w:t>
      </w:r>
      <w:hyperlink w:anchor="P368" w:history="1">
        <w:proofErr w:type="gramStart"/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  <w:proofErr w:type="gramEnd"/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перед основным мероприятием могут быть указаны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несколько   показателей,   характеризующих   результат  реализации  данного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основного   мероприятия.  В  случае,  если  нормативными  правовыми  актами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Правительства  Российской  Федерации  или  нормативными  актами федеральных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органов  исполнительной власти предусмотрена иная группировка показателей 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основных  мероприятий,  направленных  на  их достижение, заполнение </w:t>
      </w:r>
      <w:hyperlink w:anchor="P368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2</w:t>
        </w:r>
      </w:hyperlink>
      <w:r w:rsidR="006E5B5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осуществляется  в  соответствии  с  вышеуказанными  нормативными  правовыми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актами.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644"/>
      <w:bookmarkEnd w:id="28"/>
      <w:r w:rsidRPr="006A5DA6">
        <w:rPr>
          <w:rFonts w:ascii="Times New Roman" w:hAnsi="Times New Roman" w:cs="Times New Roman"/>
          <w:sz w:val="24"/>
          <w:szCs w:val="24"/>
        </w:rPr>
        <w:t xml:space="preserve">  В   строках   с   целевыми   индикаторами   и 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показателями  указывается</w:t>
      </w:r>
      <w:proofErr w:type="gramEnd"/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наименование  ответственного исполнителя (соисполнителя), ответственного за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достижение соответствующих индикаторов и показателей.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648"/>
      <w:bookmarkEnd w:id="29"/>
      <w:r w:rsidRPr="006A5DA6">
        <w:rPr>
          <w:rFonts w:ascii="Times New Roman" w:hAnsi="Times New Roman" w:cs="Times New Roman"/>
          <w:sz w:val="24"/>
          <w:szCs w:val="24"/>
        </w:rPr>
        <w:t xml:space="preserve">  Объемы 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финансирования  по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основным  мероприятиям  заполняются в разрезе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ответственного  исполнителя  и  соисполнителей  муниципальной программы без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указания  итоговой  суммы  по  основному  мероприятию,  итоговая  сумма  по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подпрограмме   муниципальной   программы   указывается   без   разбивки  по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ответственному исполнителю и соисполнителям.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DA6">
        <w:rPr>
          <w:rFonts w:ascii="Times New Roman" w:hAnsi="Times New Roman" w:cs="Times New Roman"/>
          <w:sz w:val="24"/>
          <w:szCs w:val="24"/>
        </w:rPr>
        <w:t>В  таблице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муниципальной  программы  ячейки,  в которых указан символ "X",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остаются свободными.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6A5DA6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20E" w:rsidRDefault="0010620E">
      <w:pPr>
        <w:spacing w:after="160" w:line="259" w:lineRule="auto"/>
      </w:pPr>
      <w:r>
        <w:br w:type="page"/>
      </w: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10620E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10620E">
        <w:rPr>
          <w:rFonts w:ascii="Times New Roman" w:hAnsi="Times New Roman" w:cs="Times New Roman"/>
          <w:sz w:val="24"/>
          <w:szCs w:val="24"/>
        </w:rPr>
        <w:t>сельского</w:t>
      </w:r>
    </w:p>
    <w:p w:rsidR="00B353C9" w:rsidRPr="006A5DA6" w:rsidRDefault="0010620E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Богородицкий сельсовет </w:t>
      </w:r>
      <w:r w:rsidR="00B353C9"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Приложение 2</w:t>
      </w:r>
    </w:p>
    <w:p w:rsidR="006A5DA6" w:rsidRPr="006A5DA6" w:rsidRDefault="006A5DA6" w:rsidP="00B353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к муниципальной программе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679"/>
      <w:bookmarkEnd w:id="30"/>
      <w:r w:rsidRPr="006A5DA6">
        <w:rPr>
          <w:rFonts w:ascii="Times New Roman" w:hAnsi="Times New Roman" w:cs="Times New Roman"/>
          <w:sz w:val="24"/>
          <w:szCs w:val="24"/>
        </w:rPr>
        <w:t>Прогнозная оценка расходов по источникам ресурсного обеспечения на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реализацию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3061"/>
        <w:gridCol w:w="1077"/>
        <w:gridCol w:w="1020"/>
        <w:gridCol w:w="964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06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38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8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805"/>
      <w:bookmarkEnd w:id="31"/>
      <w:r w:rsidRPr="006A5D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Средства  физических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и  юридических  лиц, в том числе средства бюджетных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3CF" w:rsidRDefault="00C66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Pr="006A5DA6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20E" w:rsidRDefault="0010620E">
      <w:pPr>
        <w:spacing w:after="160" w:line="259" w:lineRule="auto"/>
      </w:pPr>
      <w:r>
        <w:br w:type="page"/>
      </w: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10620E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10620E">
        <w:rPr>
          <w:rFonts w:ascii="Times New Roman" w:hAnsi="Times New Roman" w:cs="Times New Roman"/>
          <w:sz w:val="24"/>
          <w:szCs w:val="24"/>
        </w:rPr>
        <w:t>сельского</w:t>
      </w:r>
    </w:p>
    <w:p w:rsidR="00B353C9" w:rsidRPr="006A5DA6" w:rsidRDefault="0010620E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Богородицкий сельсовет </w:t>
      </w:r>
      <w:r w:rsidR="00B353C9"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Приложение 3</w:t>
      </w:r>
    </w:p>
    <w:p w:rsidR="006A5DA6" w:rsidRPr="006A5DA6" w:rsidRDefault="006A5DA6" w:rsidP="00B353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к муниципальной программе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832"/>
      <w:bookmarkEnd w:id="32"/>
      <w:r w:rsidRPr="006A5DA6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08"/>
        <w:gridCol w:w="1474"/>
        <w:gridCol w:w="737"/>
        <w:gridCol w:w="737"/>
        <w:gridCol w:w="737"/>
        <w:gridCol w:w="624"/>
        <w:gridCol w:w="2154"/>
      </w:tblGrid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08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 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1062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10620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всего (руб.)</w:t>
            </w:r>
          </w:p>
        </w:tc>
        <w:tc>
          <w:tcPr>
            <w:tcW w:w="2835" w:type="dxa"/>
            <w:gridSpan w:val="4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 том числе финансовая оценка по годам реализации муниципальной программы (руб.)</w:t>
            </w:r>
          </w:p>
        </w:tc>
        <w:tc>
          <w:tcPr>
            <w:tcW w:w="2154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08" w:type="dxa"/>
            <w:vMerge/>
          </w:tcPr>
          <w:p w:rsidR="006A5DA6" w:rsidRPr="006A5DA6" w:rsidRDefault="006A5DA6"/>
        </w:tc>
        <w:tc>
          <w:tcPr>
            <w:tcW w:w="1474" w:type="dxa"/>
            <w:vMerge/>
          </w:tcPr>
          <w:p w:rsidR="006A5DA6" w:rsidRPr="006A5DA6" w:rsidRDefault="006A5DA6"/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54" w:type="dxa"/>
            <w:vMerge/>
          </w:tcPr>
          <w:p w:rsidR="006A5DA6" w:rsidRPr="006A5DA6" w:rsidRDefault="006A5DA6"/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0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938"/>
      <w:bookmarkEnd w:id="33"/>
      <w:r w:rsidRPr="006A5D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Меры  государственного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регулирования - налоговые,  тарифные,  кредитные,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941"/>
      <w:bookmarkEnd w:id="34"/>
      <w:r w:rsidRPr="006A5D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Для  целей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обоснования  применения  мер  государственного  регулирования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следует  привести сроки действия, а также прогнозную оценку выпадающих либо</w:t>
      </w:r>
      <w:r w:rsidR="006E5B54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дополнительно полученных доходов при использовании указанных мер.</w:t>
      </w:r>
    </w:p>
    <w:p w:rsidR="0010620E" w:rsidRDefault="0010620E">
      <w:pPr>
        <w:spacing w:after="160" w:line="259" w:lineRule="auto"/>
      </w:pPr>
      <w:r>
        <w:br w:type="page"/>
      </w: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10620E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10620E">
        <w:rPr>
          <w:rFonts w:ascii="Times New Roman" w:hAnsi="Times New Roman" w:cs="Times New Roman"/>
          <w:sz w:val="24"/>
          <w:szCs w:val="24"/>
        </w:rPr>
        <w:t>сельского</w:t>
      </w:r>
    </w:p>
    <w:p w:rsidR="00B353C9" w:rsidRPr="006A5DA6" w:rsidRDefault="0010620E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Богородицкий сельсовет </w:t>
      </w:r>
      <w:r w:rsidR="00B353C9"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960"/>
      <w:bookmarkEnd w:id="35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ПАСПОРТ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подпрограммы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(наименование подпрограммы)</w:t>
      </w:r>
    </w:p>
    <w:p w:rsidR="006A5DA6" w:rsidRPr="006A5DA6" w:rsidRDefault="006A5DA6" w:rsidP="00B353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и (или) соисполнители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2. Цели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3. Задачи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4.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5. Показатели задач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6. Этапы и сроки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за счет средств бюджета района всего, в том числе по годам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6A5DA6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6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10620E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10620E">
        <w:rPr>
          <w:rFonts w:ascii="Times New Roman" w:hAnsi="Times New Roman" w:cs="Times New Roman"/>
          <w:sz w:val="24"/>
          <w:szCs w:val="24"/>
        </w:rPr>
        <w:t>сельского</w:t>
      </w:r>
    </w:p>
    <w:p w:rsidR="00B353C9" w:rsidRPr="006A5DA6" w:rsidRDefault="0010620E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Богородицкий сельсовет </w:t>
      </w:r>
      <w:r w:rsidR="00B353C9"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1008"/>
      <w:bookmarkEnd w:id="36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на 20__ год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C663CF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бюджетов поселений, государствен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05342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1190"/>
      <w:bookmarkEnd w:id="37"/>
      <w:r w:rsidRPr="006A5DA6">
        <w:rPr>
          <w:rFonts w:ascii="Times New Roman" w:hAnsi="Times New Roman" w:cs="Times New Roman"/>
          <w:sz w:val="24"/>
          <w:szCs w:val="24"/>
        </w:rPr>
        <w:t xml:space="preserve">  Для  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мероприятий,  предусмотренных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  планом   реализации,   возможно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1193"/>
      <w:bookmarkEnd w:id="38"/>
      <w:r w:rsidRPr="006A5DA6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7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05342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053426">
        <w:rPr>
          <w:rFonts w:ascii="Times New Roman" w:hAnsi="Times New Roman" w:cs="Times New Roman"/>
          <w:sz w:val="24"/>
          <w:szCs w:val="24"/>
        </w:rPr>
        <w:t>сельского</w:t>
      </w:r>
    </w:p>
    <w:p w:rsidR="00B353C9" w:rsidRPr="006A5DA6" w:rsidRDefault="00053426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Богородицкий сельсовет </w:t>
      </w:r>
      <w:r w:rsidR="00B353C9"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1211"/>
      <w:bookmarkEnd w:id="39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0534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55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C663CF" w:rsidRDefault="00C663CF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1390"/>
      <w:bookmarkEnd w:id="40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Указывается  причина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низкого   освоения   средств   бюджета   района  при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05342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053426">
        <w:rPr>
          <w:rFonts w:ascii="Times New Roman" w:hAnsi="Times New Roman" w:cs="Times New Roman"/>
          <w:sz w:val="24"/>
          <w:szCs w:val="24"/>
        </w:rPr>
        <w:t>сельского</w:t>
      </w:r>
    </w:p>
    <w:p w:rsidR="00B353C9" w:rsidRPr="006A5DA6" w:rsidRDefault="00053426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Богородицкий сельсовет </w:t>
      </w:r>
      <w:r w:rsidR="00B353C9"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1418"/>
      <w:bookmarkEnd w:id="41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05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05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 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05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05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0534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053426" w:rsidRDefault="00053426">
      <w:pPr>
        <w:spacing w:after="160" w:line="259" w:lineRule="auto"/>
      </w:pPr>
      <w:r>
        <w:br w:type="page"/>
      </w: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05342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053426">
        <w:rPr>
          <w:rFonts w:ascii="Times New Roman" w:hAnsi="Times New Roman" w:cs="Times New Roman"/>
          <w:sz w:val="24"/>
          <w:szCs w:val="24"/>
        </w:rPr>
        <w:t>сельского</w:t>
      </w:r>
    </w:p>
    <w:p w:rsidR="00B353C9" w:rsidRPr="006A5DA6" w:rsidRDefault="00053426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Богородицкий сельсовет </w:t>
      </w:r>
      <w:r w:rsidR="00B353C9"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2" w:name="P1583"/>
      <w:bookmarkEnd w:id="42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041"/>
        <w:gridCol w:w="3458"/>
        <w:gridCol w:w="1361"/>
        <w:gridCol w:w="1531"/>
      </w:tblGrid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  <w:vMerge/>
          </w:tcPr>
          <w:p w:rsidR="006A5DA6" w:rsidRPr="006A5DA6" w:rsidRDefault="006A5DA6"/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поселени</w:t>
            </w:r>
            <w:r w:rsidR="000534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поселени</w:t>
            </w:r>
            <w:r w:rsidR="000534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поселени</w:t>
            </w:r>
            <w:r w:rsidR="000534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поселени</w:t>
            </w:r>
            <w:r w:rsidR="000534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1715"/>
      <w:bookmarkEnd w:id="43"/>
      <w:r w:rsidRPr="006A5D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Средства  физических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и  юридических  лиц, в том числе средства бюджетных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912ED4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912ED4">
        <w:rPr>
          <w:rFonts w:ascii="Times New Roman" w:hAnsi="Times New Roman" w:cs="Times New Roman"/>
          <w:sz w:val="24"/>
          <w:szCs w:val="24"/>
        </w:rPr>
        <w:t>сельского</w:t>
      </w:r>
    </w:p>
    <w:p w:rsidR="00B353C9" w:rsidRPr="006A5DA6" w:rsidRDefault="00912ED4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Богородицкий сельсовет </w:t>
      </w:r>
      <w:r w:rsidR="00B353C9"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4" w:name="P1743"/>
      <w:bookmarkEnd w:id="44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6A5DA6" w:rsidRDefault="006A5DA6" w:rsidP="000D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751"/>
            <w:bookmarkEnd w:id="45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rPr>
          <w:trHeight w:val="1445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 квартал</w:t>
            </w:r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C663CF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304" w:type="dxa"/>
            <w:vMerge/>
          </w:tcPr>
          <w:p w:rsidR="006A5DA6" w:rsidRPr="006A5DA6" w:rsidRDefault="006A5DA6"/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2015"/>
      <w:bookmarkEnd w:id="46"/>
      <w:r w:rsidRPr="006A5DA6"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отчета  за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1  квартал,  1  полугодие,  9  месяцев  указываются контрольные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2024"/>
      <w:bookmarkEnd w:id="47"/>
      <w:r w:rsidRPr="006A5D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Для  целевых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индикаторов  и  показателей задач, по которым периодичность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Default="00BA4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912ED4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912ED4">
        <w:rPr>
          <w:rFonts w:ascii="Times New Roman" w:hAnsi="Times New Roman" w:cs="Times New Roman"/>
          <w:sz w:val="24"/>
          <w:szCs w:val="24"/>
        </w:rPr>
        <w:t>сельского</w:t>
      </w:r>
    </w:p>
    <w:p w:rsidR="00B353C9" w:rsidRPr="006A5DA6" w:rsidRDefault="00912ED4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Богородицкий сельсовет </w:t>
      </w:r>
      <w:r w:rsidR="00B353C9"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8" w:name="P2052"/>
      <w:bookmarkEnd w:id="48"/>
      <w:r w:rsidRPr="006A5DA6"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798"/>
        <w:gridCol w:w="2041"/>
        <w:gridCol w:w="2552"/>
      </w:tblGrid>
      <w:tr w:rsidR="006A5DA6" w:rsidRPr="006A5DA6">
        <w:tc>
          <w:tcPr>
            <w:tcW w:w="67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C663CF" w:rsidRDefault="006A5DA6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912ED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912ED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6A5DA6">
        <w:tc>
          <w:tcPr>
            <w:tcW w:w="675" w:type="dxa"/>
            <w:vMerge/>
          </w:tcPr>
          <w:p w:rsidR="006A5DA6" w:rsidRPr="006A5DA6" w:rsidRDefault="006A5DA6"/>
        </w:tc>
        <w:tc>
          <w:tcPr>
            <w:tcW w:w="3798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2106"/>
      <w:bookmarkEnd w:id="49"/>
      <w:r w:rsidRPr="006A5D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Меры  государственного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регулирования - налоговые,  тарифные,  кредитные,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2ED4" w:rsidRPr="00912ED4" w:rsidRDefault="006A5DA6" w:rsidP="00912E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  <w:r w:rsidR="00912ED4">
        <w:rPr>
          <w:rFonts w:ascii="Times New Roman" w:hAnsi="Times New Roman" w:cs="Times New Roman"/>
          <w:sz w:val="24"/>
          <w:szCs w:val="24"/>
        </w:rPr>
        <w:br w:type="page"/>
      </w:r>
    </w:p>
    <w:p w:rsidR="006A5DA6" w:rsidRPr="006A5DA6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и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оценки эффективности</w:t>
      </w:r>
    </w:p>
    <w:p w:rsidR="00912ED4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реализации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912ED4">
        <w:rPr>
          <w:rFonts w:ascii="Times New Roman" w:hAnsi="Times New Roman" w:cs="Times New Roman"/>
          <w:sz w:val="24"/>
          <w:szCs w:val="24"/>
        </w:rPr>
        <w:t>сельского</w:t>
      </w:r>
    </w:p>
    <w:p w:rsidR="00B353C9" w:rsidRPr="006A5DA6" w:rsidRDefault="00912ED4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Богородицкий сельсовет </w:t>
      </w:r>
      <w:r w:rsidR="00B353C9">
        <w:rPr>
          <w:rFonts w:ascii="Times New Roman" w:hAnsi="Times New Roman" w:cs="Times New Roman"/>
          <w:sz w:val="24"/>
          <w:szCs w:val="24"/>
        </w:rPr>
        <w:t>Добринского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0" w:name="P2131"/>
      <w:bookmarkEnd w:id="50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4"/>
        <w:gridCol w:w="992"/>
        <w:gridCol w:w="4592"/>
        <w:gridCol w:w="850"/>
      </w:tblGrid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индикаторов и показателей, снижение значений которых свидетельствует о положительной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Освоение средств бюджета района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контрольных событий, снижение значений которых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x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x ОБС + 0,1 x КС, где: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показателей задач подпрограмм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F34A1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средневзвешенная балльная оценка наступления и достижения значений контрольных событий.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один из следующих выводов об эффективности реализации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Pr="006A5DA6" w:rsidRDefault="002533EC"/>
    <w:sectPr w:rsidR="002533EC" w:rsidRPr="006A5DA6" w:rsidSect="006A5D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A6"/>
    <w:rsid w:val="00053426"/>
    <w:rsid w:val="00077AD6"/>
    <w:rsid w:val="000D115D"/>
    <w:rsid w:val="000D5DB3"/>
    <w:rsid w:val="0010620E"/>
    <w:rsid w:val="00117782"/>
    <w:rsid w:val="001F2C0A"/>
    <w:rsid w:val="002533EC"/>
    <w:rsid w:val="00275CB0"/>
    <w:rsid w:val="002C01A9"/>
    <w:rsid w:val="00326BC0"/>
    <w:rsid w:val="00370433"/>
    <w:rsid w:val="003B6372"/>
    <w:rsid w:val="004C6369"/>
    <w:rsid w:val="004E29F0"/>
    <w:rsid w:val="00557E74"/>
    <w:rsid w:val="00587697"/>
    <w:rsid w:val="00671831"/>
    <w:rsid w:val="00693C61"/>
    <w:rsid w:val="006A5DA6"/>
    <w:rsid w:val="006B76CB"/>
    <w:rsid w:val="006E5B54"/>
    <w:rsid w:val="0075798D"/>
    <w:rsid w:val="007B6784"/>
    <w:rsid w:val="008A5CD5"/>
    <w:rsid w:val="00912ED4"/>
    <w:rsid w:val="009372E7"/>
    <w:rsid w:val="00954C3A"/>
    <w:rsid w:val="00975570"/>
    <w:rsid w:val="00977E70"/>
    <w:rsid w:val="009D4166"/>
    <w:rsid w:val="009F0D46"/>
    <w:rsid w:val="00A1577B"/>
    <w:rsid w:val="00A711A3"/>
    <w:rsid w:val="00AC1E01"/>
    <w:rsid w:val="00B00B74"/>
    <w:rsid w:val="00B353C9"/>
    <w:rsid w:val="00B67903"/>
    <w:rsid w:val="00BA4765"/>
    <w:rsid w:val="00C445A5"/>
    <w:rsid w:val="00C663CF"/>
    <w:rsid w:val="00C74D3E"/>
    <w:rsid w:val="00D0707D"/>
    <w:rsid w:val="00D318DF"/>
    <w:rsid w:val="00D71B62"/>
    <w:rsid w:val="00D761B0"/>
    <w:rsid w:val="00EA5E15"/>
    <w:rsid w:val="00EB4DF6"/>
    <w:rsid w:val="00F34A1E"/>
    <w:rsid w:val="00F76C09"/>
    <w:rsid w:val="00FB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4C9E"/>
  <w15:chartTrackingRefBased/>
  <w15:docId w15:val="{D55358E6-2A0A-48D8-A7BF-C721F0C0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5A40459D149DBDF36B243D277179A329B868668BF174CB670ACB780003u1d8L" TargetMode="External"/><Relationship Id="rId18" Type="http://schemas.openxmlformats.org/officeDocument/2006/relationships/hyperlink" Target="consultantplus://offline/ref=5A40459D149DBDF36B243D277179A329BB626F8FF177CB670ACB780003u1d8L" TargetMode="External"/><Relationship Id="rId26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40459D149DBDF36B243D277179A329B868668BF174CB670ACB780003u1d8L" TargetMode="External"/><Relationship Id="rId7" Type="http://schemas.openxmlformats.org/officeDocument/2006/relationships/hyperlink" Target="consultantplus://offline/ref=5A40459D149DBDF36B24232A6715FF26B9613185FD71C4325794235D541111DE1610756883382FA5F3921BuCd2L" TargetMode="External"/><Relationship Id="rId12" Type="http://schemas.openxmlformats.org/officeDocument/2006/relationships/hyperlink" Target="consultantplus://offline/ref=5A40459D149DBDF36B243D277179A329BB626F8FF177CB670ACB780003u1d8L" TargetMode="External"/><Relationship Id="rId17" Type="http://schemas.openxmlformats.org/officeDocument/2006/relationships/hyperlink" Target="consultantplus://offline/ref=5A40459D149DBDF36B243D277179A329B868668BF174CB670ACB780003u1d8L" TargetMode="External"/><Relationship Id="rId25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hyperlink" Target="consultantplus://offline/ref=5A40459D149DBDF36B243D277179A329BB626F8FF177CB670ACB780003u1d8L" TargetMode="External"/><Relationship Id="rId20" Type="http://schemas.openxmlformats.org/officeDocument/2006/relationships/hyperlink" Target="consultantplus://offline/ref=5A40459D149DBDF36B243D277179A329BB626F8FF177CB670ACB780003u1d8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40459D149DBDF36B24232A6715FF26B9613185F377C2305694235D541111DEu1d6L" TargetMode="External"/><Relationship Id="rId11" Type="http://schemas.openxmlformats.org/officeDocument/2006/relationships/hyperlink" Target="consultantplus://offline/ref=5A40459D149DBDF36B243D277179A329B868668BF174CB670ACB780003u1d8L" TargetMode="External"/><Relationship Id="rId24" Type="http://schemas.openxmlformats.org/officeDocument/2006/relationships/hyperlink" Target="consultantplus://offline/ref=5A40459D149DBDF36B243D277179A329BB626F8FF177CB670ACB780003u1d8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A40459D149DBDF36B243D277179A329B868668BF174CB670ACB780003u1d8L" TargetMode="External"/><Relationship Id="rId23" Type="http://schemas.openxmlformats.org/officeDocument/2006/relationships/hyperlink" Target="consultantplus://offline/ref=5A40459D149DBDF36B243D277179A329B868668BF174CB670ACB780003u1d8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A40459D149DBDF36B243D277179A329BB626F8FF177CB670ACB780003u1d8L" TargetMode="External"/><Relationship Id="rId19" Type="http://schemas.openxmlformats.org/officeDocument/2006/relationships/hyperlink" Target="consultantplus://offline/ref=5A40459D149DBDF36B243D277179A329B868668BF174CB670ACB780003u1d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0459D149DBDF36B243D277179A329B868668BF174CB670ACB780003u1d8L" TargetMode="External"/><Relationship Id="rId14" Type="http://schemas.openxmlformats.org/officeDocument/2006/relationships/hyperlink" Target="consultantplus://offline/ref=5A40459D149DBDF36B243D277179A329BB626F8FF177CB670ACB780003u1d8L" TargetMode="External"/><Relationship Id="rId22" Type="http://schemas.openxmlformats.org/officeDocument/2006/relationships/hyperlink" Target="consultantplus://offline/ref=5A40459D149DBDF36B243D277179A329BB626F8FF177CB670ACB780003u1d8L" TargetMode="External"/><Relationship Id="rId27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C1FE-FD3B-4769-9009-92ADBEBD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46</Pages>
  <Words>11516</Words>
  <Characters>65642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2018-10-01T08:49:00Z</cp:lastPrinted>
  <dcterms:created xsi:type="dcterms:W3CDTF">2018-09-28T11:29:00Z</dcterms:created>
  <dcterms:modified xsi:type="dcterms:W3CDTF">2018-10-23T13:12:00Z</dcterms:modified>
</cp:coreProperties>
</file>